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596"/>
        <w:gridCol w:w="4468"/>
      </w:tblGrid>
      <w:tr w:rsidR="000A11F7" w:rsidRPr="00B96A8F" w14:paraId="268C1D99" w14:textId="77777777" w:rsidTr="001D6D14">
        <w:tc>
          <w:tcPr>
            <w:tcW w:w="4640" w:type="dxa"/>
          </w:tcPr>
          <w:p w14:paraId="2A5889F0" w14:textId="77777777" w:rsidR="001C3C53" w:rsidRPr="00B96A8F" w:rsidRDefault="001C3C53" w:rsidP="00235968">
            <w:pPr>
              <w:tabs>
                <w:tab w:val="left" w:pos="2280"/>
              </w:tabs>
              <w:rPr>
                <w:rFonts w:ascii="Times New Roman" w:hAnsi="Times New Roman"/>
                <w:szCs w:val="22"/>
              </w:rPr>
            </w:pPr>
          </w:p>
          <w:p w14:paraId="21B09188" w14:textId="1C9557DC" w:rsidR="000A11F7" w:rsidRPr="00B96A8F" w:rsidRDefault="003C304C" w:rsidP="00235968">
            <w:pPr>
              <w:tabs>
                <w:tab w:val="left" w:pos="2280"/>
                <w:tab w:val="right" w:pos="9000"/>
              </w:tabs>
              <w:rPr>
                <w:rFonts w:ascii="Times New Roman" w:hAnsi="Times New Roman"/>
              </w:rPr>
            </w:pPr>
            <w:r w:rsidRPr="00B96A8F">
              <w:rPr>
                <w:rFonts w:ascii="Times New Roman" w:hAnsi="Times New Roman"/>
                <w:noProof/>
                <w:sz w:val="28"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0D0FE980" wp14:editId="09C254DF">
                  <wp:simplePos x="0" y="0"/>
                  <wp:positionH relativeFrom="column">
                    <wp:posOffset>301040</wp:posOffset>
                  </wp:positionH>
                  <wp:positionV relativeFrom="paragraph">
                    <wp:posOffset>65761</wp:posOffset>
                  </wp:positionV>
                  <wp:extent cx="2085975" cy="685800"/>
                  <wp:effectExtent l="0" t="0" r="9525" b="0"/>
                  <wp:wrapTight wrapText="bothSides">
                    <wp:wrapPolygon edited="0">
                      <wp:start x="0" y="0"/>
                      <wp:lineTo x="0" y="21000"/>
                      <wp:lineTo x="21501" y="21000"/>
                      <wp:lineTo x="21501" y="0"/>
                      <wp:lineTo x="0" y="0"/>
                    </wp:wrapPolygon>
                  </wp:wrapTight>
                  <wp:docPr id="1" name="Picture 1" descr="Logo for letterhead Sept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or letterhead Sept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DCBE3FA" w14:textId="77777777" w:rsidR="001C3C53" w:rsidRPr="00B96A8F" w:rsidRDefault="001C3C53" w:rsidP="00235968">
            <w:pPr>
              <w:tabs>
                <w:tab w:val="left" w:pos="2280"/>
                <w:tab w:val="right" w:pos="9000"/>
              </w:tabs>
              <w:rPr>
                <w:rFonts w:ascii="Times New Roman" w:hAnsi="Times New Roman"/>
              </w:rPr>
            </w:pPr>
          </w:p>
          <w:p w14:paraId="61F5B1EE" w14:textId="77777777" w:rsidR="001C3C53" w:rsidRPr="00B96A8F" w:rsidRDefault="001C3C53" w:rsidP="00235968">
            <w:pPr>
              <w:tabs>
                <w:tab w:val="left" w:pos="2280"/>
                <w:tab w:val="right" w:pos="9000"/>
              </w:tabs>
              <w:rPr>
                <w:rFonts w:ascii="Times New Roman" w:hAnsi="Times New Roman"/>
              </w:rPr>
            </w:pPr>
          </w:p>
          <w:p w14:paraId="29B7D593" w14:textId="77777777" w:rsidR="001C3C53" w:rsidRPr="00B96A8F" w:rsidRDefault="001C3C53" w:rsidP="00235968">
            <w:pPr>
              <w:tabs>
                <w:tab w:val="left" w:pos="2280"/>
                <w:tab w:val="right" w:pos="9000"/>
              </w:tabs>
              <w:rPr>
                <w:rFonts w:ascii="Times New Roman" w:hAnsi="Times New Roman"/>
              </w:rPr>
            </w:pPr>
          </w:p>
          <w:p w14:paraId="0C892147" w14:textId="77777777" w:rsidR="001C3C53" w:rsidRPr="00B96A8F" w:rsidRDefault="001C3C53" w:rsidP="00235968">
            <w:pPr>
              <w:tabs>
                <w:tab w:val="left" w:pos="2280"/>
                <w:tab w:val="right" w:pos="9000"/>
              </w:tabs>
              <w:rPr>
                <w:rFonts w:ascii="Times New Roman" w:hAnsi="Times New Roman"/>
              </w:rPr>
            </w:pPr>
          </w:p>
          <w:p w14:paraId="03CE4F1A" w14:textId="77777777" w:rsidR="001C3C53" w:rsidRPr="00B96A8F" w:rsidRDefault="001C3C53" w:rsidP="00235968">
            <w:pPr>
              <w:tabs>
                <w:tab w:val="left" w:pos="2280"/>
              </w:tabs>
              <w:rPr>
                <w:rFonts w:ascii="Times New Roman" w:hAnsi="Times New Roman"/>
              </w:rPr>
            </w:pPr>
          </w:p>
        </w:tc>
        <w:tc>
          <w:tcPr>
            <w:tcW w:w="4640" w:type="dxa"/>
          </w:tcPr>
          <w:p w14:paraId="1CBD55AA" w14:textId="581E46F7" w:rsidR="000A11F7" w:rsidRPr="00B96A8F" w:rsidRDefault="000A11F7" w:rsidP="001D6D14">
            <w:pPr>
              <w:tabs>
                <w:tab w:val="right" w:pos="9000"/>
              </w:tabs>
              <w:jc w:val="right"/>
              <w:rPr>
                <w:rFonts w:ascii="Times New Roman" w:hAnsi="Times New Roman"/>
              </w:rPr>
            </w:pPr>
          </w:p>
        </w:tc>
      </w:tr>
    </w:tbl>
    <w:p w14:paraId="68582AF4" w14:textId="77777777" w:rsidR="001B3F44" w:rsidRPr="00B96A8F" w:rsidRDefault="001B3F44" w:rsidP="001B3F44">
      <w:pPr>
        <w:spacing w:line="288" w:lineRule="auto"/>
        <w:jc w:val="center"/>
        <w:rPr>
          <w:rFonts w:ascii="Times New Roman" w:hAnsi="Times New Roman"/>
          <w:b/>
          <w:szCs w:val="22"/>
        </w:rPr>
      </w:pPr>
      <w:r w:rsidRPr="00B96A8F">
        <w:rPr>
          <w:rFonts w:ascii="Times New Roman" w:hAnsi="Times New Roman"/>
          <w:b/>
          <w:szCs w:val="22"/>
        </w:rPr>
        <w:t>POSITION DESCRIPTION</w:t>
      </w:r>
    </w:p>
    <w:p w14:paraId="1974D192" w14:textId="77777777" w:rsidR="001B3F44" w:rsidRPr="00B96A8F" w:rsidRDefault="001B3F44" w:rsidP="001B3F44">
      <w:pPr>
        <w:spacing w:line="288" w:lineRule="auto"/>
        <w:rPr>
          <w:rFonts w:ascii="Times New Roman" w:hAnsi="Times New Roman"/>
          <w:b/>
          <w:szCs w:val="22"/>
        </w:rPr>
      </w:pPr>
    </w:p>
    <w:p w14:paraId="31989C57" w14:textId="77777777" w:rsidR="001B3F44" w:rsidRPr="00B96A8F" w:rsidRDefault="001B3F44" w:rsidP="00413F4E">
      <w:pPr>
        <w:spacing w:line="288" w:lineRule="auto"/>
        <w:ind w:left="2268" w:hanging="2268"/>
        <w:rPr>
          <w:rFonts w:ascii="Times New Roman" w:hAnsi="Times New Roman"/>
          <w:b/>
          <w:szCs w:val="22"/>
        </w:rPr>
      </w:pPr>
      <w:r w:rsidRPr="00B96A8F">
        <w:rPr>
          <w:rFonts w:ascii="Times New Roman" w:hAnsi="Times New Roman"/>
          <w:b/>
          <w:szCs w:val="22"/>
        </w:rPr>
        <w:t>Title of Position:</w:t>
      </w:r>
      <w:r w:rsidRPr="00B96A8F">
        <w:rPr>
          <w:rFonts w:ascii="Times New Roman" w:hAnsi="Times New Roman"/>
          <w:szCs w:val="22"/>
        </w:rPr>
        <w:tab/>
      </w:r>
      <w:r w:rsidR="00235968" w:rsidRPr="00B96A8F">
        <w:rPr>
          <w:rFonts w:ascii="Times New Roman" w:hAnsi="Times New Roman"/>
          <w:szCs w:val="22"/>
        </w:rPr>
        <w:t>Technical Officer</w:t>
      </w:r>
      <w:r w:rsidRPr="00B96A8F">
        <w:rPr>
          <w:rFonts w:ascii="Times New Roman" w:hAnsi="Times New Roman"/>
          <w:szCs w:val="22"/>
        </w:rPr>
        <w:t xml:space="preserve"> </w:t>
      </w:r>
    </w:p>
    <w:p w14:paraId="46B28854" w14:textId="77777777" w:rsidR="001B3F44" w:rsidRPr="00B96A8F" w:rsidRDefault="001B3F44" w:rsidP="001B3F44">
      <w:pPr>
        <w:spacing w:line="288" w:lineRule="auto"/>
        <w:rPr>
          <w:rFonts w:ascii="Times New Roman" w:hAnsi="Times New Roman"/>
          <w:b/>
          <w:szCs w:val="22"/>
        </w:rPr>
      </w:pPr>
    </w:p>
    <w:p w14:paraId="4A24C65F" w14:textId="39D59475" w:rsidR="001B3F44" w:rsidRPr="00B96A8F" w:rsidRDefault="001B3F44" w:rsidP="00413F4E">
      <w:pPr>
        <w:tabs>
          <w:tab w:val="left" w:pos="2268"/>
        </w:tabs>
        <w:spacing w:line="288" w:lineRule="auto"/>
        <w:rPr>
          <w:rFonts w:ascii="Times New Roman" w:hAnsi="Times New Roman"/>
          <w:szCs w:val="22"/>
        </w:rPr>
      </w:pPr>
      <w:r w:rsidRPr="00B96A8F">
        <w:rPr>
          <w:rFonts w:ascii="Times New Roman" w:hAnsi="Times New Roman"/>
          <w:b/>
          <w:szCs w:val="22"/>
        </w:rPr>
        <w:t>Reporting to:</w:t>
      </w:r>
      <w:r w:rsidRPr="00B96A8F">
        <w:rPr>
          <w:rFonts w:ascii="Times New Roman" w:hAnsi="Times New Roman"/>
          <w:b/>
          <w:szCs w:val="22"/>
        </w:rPr>
        <w:tab/>
      </w:r>
      <w:r w:rsidR="00501F1D" w:rsidRPr="00B96A8F">
        <w:rPr>
          <w:rFonts w:ascii="Times New Roman" w:hAnsi="Times New Roman"/>
          <w:szCs w:val="22"/>
        </w:rPr>
        <w:t>Research Manager</w:t>
      </w:r>
      <w:r w:rsidR="009E6D59">
        <w:rPr>
          <w:rFonts w:ascii="Times New Roman" w:hAnsi="Times New Roman"/>
          <w:szCs w:val="22"/>
        </w:rPr>
        <w:t xml:space="preserve"> – </w:t>
      </w:r>
      <w:r w:rsidR="00501F1D" w:rsidRPr="00B96A8F">
        <w:rPr>
          <w:rFonts w:ascii="Times New Roman" w:hAnsi="Times New Roman"/>
          <w:szCs w:val="22"/>
        </w:rPr>
        <w:t>Biosciences</w:t>
      </w:r>
    </w:p>
    <w:p w14:paraId="7FDB0BC4" w14:textId="77777777" w:rsidR="001B3F44" w:rsidRPr="00B96A8F" w:rsidRDefault="001B3F44" w:rsidP="001B3F44">
      <w:pPr>
        <w:spacing w:line="288" w:lineRule="auto"/>
        <w:rPr>
          <w:rFonts w:ascii="Times New Roman" w:hAnsi="Times New Roman"/>
          <w:b/>
          <w:szCs w:val="22"/>
        </w:rPr>
      </w:pPr>
    </w:p>
    <w:p w14:paraId="115F5591" w14:textId="65D83071" w:rsidR="00235968" w:rsidRPr="00B96A8F" w:rsidRDefault="001B3F44" w:rsidP="00235968">
      <w:pPr>
        <w:tabs>
          <w:tab w:val="left" w:pos="2268"/>
        </w:tabs>
        <w:ind w:left="2265" w:hanging="2265"/>
        <w:rPr>
          <w:rFonts w:ascii="Times New Roman" w:hAnsi="Times New Roman"/>
          <w:szCs w:val="22"/>
        </w:rPr>
      </w:pPr>
      <w:r w:rsidRPr="00B96A8F">
        <w:rPr>
          <w:rFonts w:ascii="Times New Roman" w:hAnsi="Times New Roman"/>
          <w:b/>
          <w:szCs w:val="22"/>
        </w:rPr>
        <w:t>Overview:</w:t>
      </w:r>
      <w:r w:rsidR="00413F4E" w:rsidRPr="00B96A8F">
        <w:rPr>
          <w:rFonts w:ascii="Times New Roman" w:hAnsi="Times New Roman"/>
          <w:b/>
          <w:szCs w:val="22"/>
        </w:rPr>
        <w:t xml:space="preserve"> </w:t>
      </w:r>
      <w:r w:rsidR="00413F4E" w:rsidRPr="00B96A8F">
        <w:rPr>
          <w:rFonts w:ascii="Times New Roman" w:hAnsi="Times New Roman"/>
          <w:b/>
          <w:szCs w:val="22"/>
        </w:rPr>
        <w:tab/>
      </w:r>
      <w:r w:rsidR="003C304C" w:rsidRPr="00B96A8F">
        <w:rPr>
          <w:rFonts w:ascii="Times New Roman" w:hAnsi="Times New Roman"/>
          <w:szCs w:val="22"/>
        </w:rPr>
        <w:t xml:space="preserve">The Technical Officer </w:t>
      </w:r>
      <w:r w:rsidR="00235968" w:rsidRPr="00B96A8F">
        <w:rPr>
          <w:rFonts w:ascii="Times New Roman" w:hAnsi="Times New Roman"/>
          <w:szCs w:val="22"/>
        </w:rPr>
        <w:t>provide</w:t>
      </w:r>
      <w:r w:rsidR="003C304C" w:rsidRPr="00B96A8F">
        <w:rPr>
          <w:rFonts w:ascii="Times New Roman" w:hAnsi="Times New Roman"/>
          <w:szCs w:val="22"/>
        </w:rPr>
        <w:t>s</w:t>
      </w:r>
      <w:r w:rsidR="00235968" w:rsidRPr="00B96A8F">
        <w:rPr>
          <w:rFonts w:ascii="Times New Roman" w:hAnsi="Times New Roman"/>
          <w:szCs w:val="22"/>
        </w:rPr>
        <w:t xml:space="preserve"> technical and scientific support for </w:t>
      </w:r>
      <w:r w:rsidR="003C304C" w:rsidRPr="00B96A8F">
        <w:rPr>
          <w:rFonts w:ascii="Times New Roman" w:hAnsi="Times New Roman"/>
          <w:szCs w:val="22"/>
        </w:rPr>
        <w:t xml:space="preserve">research </w:t>
      </w:r>
      <w:r w:rsidR="00235968" w:rsidRPr="00B96A8F">
        <w:rPr>
          <w:rFonts w:ascii="Times New Roman" w:hAnsi="Times New Roman"/>
          <w:szCs w:val="22"/>
        </w:rPr>
        <w:t xml:space="preserve">projects dealing with the microbiology, chemistry and sensory properties of grapes, </w:t>
      </w:r>
      <w:proofErr w:type="gramStart"/>
      <w:r w:rsidR="00235968" w:rsidRPr="00B96A8F">
        <w:rPr>
          <w:rFonts w:ascii="Times New Roman" w:hAnsi="Times New Roman"/>
          <w:szCs w:val="22"/>
        </w:rPr>
        <w:t>juice</w:t>
      </w:r>
      <w:proofErr w:type="gramEnd"/>
      <w:r w:rsidR="003B1487" w:rsidRPr="00B96A8F">
        <w:rPr>
          <w:rFonts w:ascii="Times New Roman" w:hAnsi="Times New Roman"/>
          <w:szCs w:val="22"/>
        </w:rPr>
        <w:t xml:space="preserve"> and wine, with emphasis </w:t>
      </w:r>
      <w:r w:rsidR="00A27FB9" w:rsidRPr="00B96A8F">
        <w:rPr>
          <w:rFonts w:ascii="Times New Roman" w:hAnsi="Times New Roman"/>
        </w:rPr>
        <w:t xml:space="preserve">on the study of </w:t>
      </w:r>
      <w:r w:rsidR="009F18A7" w:rsidRPr="00B96A8F">
        <w:rPr>
          <w:rFonts w:ascii="Times New Roman" w:hAnsi="Times New Roman"/>
        </w:rPr>
        <w:t>fermentation</w:t>
      </w:r>
      <w:r w:rsidR="00A27FB9" w:rsidRPr="00B96A8F">
        <w:rPr>
          <w:rFonts w:ascii="Times New Roman" w:hAnsi="Times New Roman"/>
        </w:rPr>
        <w:t xml:space="preserve"> microbiology</w:t>
      </w:r>
      <w:r w:rsidR="00E80D32" w:rsidRPr="00B96A8F">
        <w:rPr>
          <w:rFonts w:ascii="Times New Roman" w:hAnsi="Times New Roman"/>
          <w:szCs w:val="22"/>
        </w:rPr>
        <w:t>.</w:t>
      </w:r>
    </w:p>
    <w:p w14:paraId="198F2806" w14:textId="77777777" w:rsidR="008816B0" w:rsidRPr="00B96A8F" w:rsidRDefault="008816B0" w:rsidP="00235968">
      <w:pPr>
        <w:tabs>
          <w:tab w:val="left" w:pos="2268"/>
        </w:tabs>
        <w:ind w:left="2265" w:hanging="2265"/>
        <w:rPr>
          <w:rFonts w:ascii="Times New Roman" w:hAnsi="Times New Roman"/>
          <w:szCs w:val="22"/>
        </w:rPr>
      </w:pPr>
    </w:p>
    <w:p w14:paraId="7AE18D00" w14:textId="17CA6676" w:rsidR="008816B0" w:rsidRPr="00B96A8F" w:rsidRDefault="008816B0" w:rsidP="00B74EB2">
      <w:pPr>
        <w:ind w:left="2268" w:hanging="2268"/>
        <w:jc w:val="both"/>
        <w:rPr>
          <w:rFonts w:ascii="Times New Roman" w:hAnsi="Times New Roman"/>
          <w:szCs w:val="22"/>
        </w:rPr>
      </w:pPr>
      <w:r w:rsidRPr="00B96A8F">
        <w:rPr>
          <w:rFonts w:ascii="Times New Roman" w:hAnsi="Times New Roman"/>
          <w:b/>
          <w:szCs w:val="22"/>
        </w:rPr>
        <w:t>Qualifications:</w:t>
      </w:r>
      <w:r w:rsidRPr="00B96A8F">
        <w:rPr>
          <w:rFonts w:ascii="Times New Roman" w:hAnsi="Times New Roman"/>
          <w:b/>
          <w:szCs w:val="22"/>
        </w:rPr>
        <w:tab/>
      </w:r>
      <w:r w:rsidRPr="00B96A8F">
        <w:rPr>
          <w:rFonts w:ascii="Times New Roman" w:hAnsi="Times New Roman"/>
          <w:szCs w:val="22"/>
        </w:rPr>
        <w:t xml:space="preserve">A </w:t>
      </w:r>
      <w:r w:rsidR="008D4A43" w:rsidRPr="00B96A8F">
        <w:rPr>
          <w:rFonts w:ascii="Times New Roman" w:hAnsi="Times New Roman"/>
          <w:szCs w:val="22"/>
        </w:rPr>
        <w:t>Bachelor</w:t>
      </w:r>
      <w:r w:rsidR="00BA6A16" w:rsidRPr="00B96A8F">
        <w:rPr>
          <w:rFonts w:ascii="Times New Roman" w:hAnsi="Times New Roman"/>
          <w:szCs w:val="22"/>
        </w:rPr>
        <w:t>’s</w:t>
      </w:r>
      <w:r w:rsidRPr="00B96A8F">
        <w:rPr>
          <w:rFonts w:ascii="Times New Roman" w:hAnsi="Times New Roman"/>
          <w:szCs w:val="22"/>
        </w:rPr>
        <w:t xml:space="preserve"> degree in a </w:t>
      </w:r>
      <w:proofErr w:type="gramStart"/>
      <w:r w:rsidRPr="00B96A8F">
        <w:rPr>
          <w:rFonts w:ascii="Times New Roman" w:hAnsi="Times New Roman"/>
          <w:szCs w:val="22"/>
        </w:rPr>
        <w:t>Science</w:t>
      </w:r>
      <w:proofErr w:type="gramEnd"/>
      <w:r w:rsidRPr="00B96A8F">
        <w:rPr>
          <w:rFonts w:ascii="Times New Roman" w:hAnsi="Times New Roman"/>
          <w:szCs w:val="22"/>
        </w:rPr>
        <w:t xml:space="preserve"> discipline with a relevant speciality (e.g. microbiology</w:t>
      </w:r>
      <w:r w:rsidR="0055490D" w:rsidRPr="00B96A8F">
        <w:rPr>
          <w:rFonts w:ascii="Times New Roman" w:hAnsi="Times New Roman"/>
          <w:szCs w:val="22"/>
        </w:rPr>
        <w:t>, genetics</w:t>
      </w:r>
      <w:r w:rsidRPr="00B96A8F">
        <w:rPr>
          <w:rFonts w:ascii="Times New Roman" w:hAnsi="Times New Roman"/>
          <w:szCs w:val="22"/>
        </w:rPr>
        <w:t xml:space="preserve"> or </w:t>
      </w:r>
      <w:r w:rsidR="00F85650" w:rsidRPr="00B96A8F">
        <w:rPr>
          <w:rFonts w:ascii="Times New Roman" w:hAnsi="Times New Roman"/>
          <w:szCs w:val="22"/>
        </w:rPr>
        <w:t>molecular biology</w:t>
      </w:r>
      <w:r w:rsidRPr="00B96A8F">
        <w:rPr>
          <w:rFonts w:ascii="Times New Roman" w:hAnsi="Times New Roman"/>
          <w:szCs w:val="22"/>
        </w:rPr>
        <w:t>).</w:t>
      </w:r>
    </w:p>
    <w:p w14:paraId="35CFAB0B" w14:textId="35E535E3" w:rsidR="008816B0" w:rsidRPr="00B96A8F" w:rsidRDefault="008816B0" w:rsidP="00235968">
      <w:pPr>
        <w:tabs>
          <w:tab w:val="left" w:pos="2268"/>
        </w:tabs>
        <w:ind w:left="2265" w:hanging="2265"/>
        <w:rPr>
          <w:rFonts w:ascii="Times New Roman" w:hAnsi="Times New Roman"/>
          <w:szCs w:val="22"/>
        </w:rPr>
      </w:pPr>
    </w:p>
    <w:p w14:paraId="355125C0" w14:textId="0409C848" w:rsidR="005B38B4" w:rsidRPr="00B96A8F" w:rsidRDefault="005B38B4" w:rsidP="00235968">
      <w:pPr>
        <w:tabs>
          <w:tab w:val="left" w:pos="2268"/>
        </w:tabs>
        <w:ind w:left="2265" w:hanging="2265"/>
        <w:rPr>
          <w:rFonts w:ascii="Times New Roman" w:hAnsi="Times New Roman"/>
          <w:szCs w:val="22"/>
        </w:rPr>
      </w:pPr>
      <w:r w:rsidRPr="00B96A8F">
        <w:rPr>
          <w:rFonts w:ascii="Times New Roman" w:hAnsi="Times New Roman"/>
          <w:b/>
          <w:bCs/>
          <w:szCs w:val="22"/>
        </w:rPr>
        <w:t>Experience:</w:t>
      </w:r>
      <w:r w:rsidRPr="00B96A8F">
        <w:rPr>
          <w:rFonts w:ascii="Times New Roman" w:hAnsi="Times New Roman"/>
          <w:b/>
          <w:bCs/>
          <w:szCs w:val="22"/>
        </w:rPr>
        <w:tab/>
      </w:r>
      <w:r w:rsidR="00266A20" w:rsidRPr="00B96A8F">
        <w:rPr>
          <w:rFonts w:ascii="Times New Roman" w:hAnsi="Times New Roman"/>
          <w:szCs w:val="22"/>
        </w:rPr>
        <w:t>Sufficient experience in laboratory and field work to fulfil the requirements of the role. Desirable experience will includ</w:t>
      </w:r>
      <w:r w:rsidR="00162C42" w:rsidRPr="00B96A8F">
        <w:rPr>
          <w:rFonts w:ascii="Times New Roman" w:hAnsi="Times New Roman"/>
          <w:szCs w:val="22"/>
        </w:rPr>
        <w:t>e</w:t>
      </w:r>
      <w:r w:rsidR="00666350" w:rsidRPr="00B96A8F">
        <w:rPr>
          <w:rFonts w:ascii="Times New Roman" w:hAnsi="Times New Roman"/>
          <w:szCs w:val="22"/>
        </w:rPr>
        <w:t xml:space="preserve"> microbial culturing</w:t>
      </w:r>
      <w:r w:rsidR="00205CAD" w:rsidRPr="00B96A8F">
        <w:rPr>
          <w:rFonts w:ascii="Times New Roman" w:hAnsi="Times New Roman"/>
          <w:szCs w:val="22"/>
        </w:rPr>
        <w:t xml:space="preserve"> and fermentation</w:t>
      </w:r>
      <w:r w:rsidR="00666350" w:rsidRPr="00B96A8F">
        <w:rPr>
          <w:rFonts w:ascii="Times New Roman" w:hAnsi="Times New Roman"/>
          <w:szCs w:val="22"/>
        </w:rPr>
        <w:t>,</w:t>
      </w:r>
      <w:r w:rsidR="00162C42" w:rsidRPr="00B96A8F">
        <w:rPr>
          <w:rFonts w:ascii="Times New Roman" w:hAnsi="Times New Roman"/>
          <w:szCs w:val="22"/>
        </w:rPr>
        <w:t xml:space="preserve"> </w:t>
      </w:r>
      <w:r w:rsidR="0017244C" w:rsidRPr="00B96A8F">
        <w:rPr>
          <w:rFonts w:ascii="Times New Roman" w:hAnsi="Times New Roman"/>
          <w:szCs w:val="22"/>
        </w:rPr>
        <w:t xml:space="preserve">DNA/RNA isolation, </w:t>
      </w:r>
      <w:proofErr w:type="gramStart"/>
      <w:r w:rsidR="00301565" w:rsidRPr="00B96A8F">
        <w:rPr>
          <w:rFonts w:ascii="Times New Roman" w:hAnsi="Times New Roman"/>
          <w:szCs w:val="22"/>
        </w:rPr>
        <w:t>PCR</w:t>
      </w:r>
      <w:proofErr w:type="gramEnd"/>
      <w:r w:rsidR="00301565" w:rsidRPr="00B96A8F">
        <w:rPr>
          <w:rFonts w:ascii="Times New Roman" w:hAnsi="Times New Roman"/>
          <w:szCs w:val="22"/>
        </w:rPr>
        <w:t xml:space="preserve"> </w:t>
      </w:r>
      <w:r w:rsidR="001428AB" w:rsidRPr="00B96A8F">
        <w:rPr>
          <w:rFonts w:ascii="Times New Roman" w:hAnsi="Times New Roman"/>
          <w:szCs w:val="22"/>
        </w:rPr>
        <w:t xml:space="preserve">and </w:t>
      </w:r>
      <w:r w:rsidR="00214077" w:rsidRPr="00B96A8F">
        <w:rPr>
          <w:rFonts w:ascii="Times New Roman" w:hAnsi="Times New Roman"/>
          <w:szCs w:val="22"/>
        </w:rPr>
        <w:t>the use of robotic liquid handling platforms</w:t>
      </w:r>
      <w:r w:rsidR="00EA70F1" w:rsidRPr="00B96A8F">
        <w:rPr>
          <w:rFonts w:ascii="Times New Roman" w:hAnsi="Times New Roman"/>
          <w:szCs w:val="22"/>
        </w:rPr>
        <w:t>.</w:t>
      </w:r>
    </w:p>
    <w:p w14:paraId="11625CCB" w14:textId="77777777" w:rsidR="001B3F44" w:rsidRPr="00B96A8F" w:rsidRDefault="00413F4E" w:rsidP="00235968">
      <w:pPr>
        <w:tabs>
          <w:tab w:val="left" w:pos="2268"/>
        </w:tabs>
        <w:spacing w:line="288" w:lineRule="auto"/>
        <w:ind w:hanging="22"/>
        <w:rPr>
          <w:rFonts w:ascii="Times New Roman" w:hAnsi="Times New Roman"/>
          <w:b/>
          <w:szCs w:val="22"/>
        </w:rPr>
      </w:pPr>
      <w:r w:rsidRPr="00B96A8F">
        <w:rPr>
          <w:rFonts w:ascii="Times New Roman" w:hAnsi="Times New Roman"/>
          <w:szCs w:val="22"/>
        </w:rPr>
        <w:tab/>
      </w:r>
    </w:p>
    <w:p w14:paraId="058E854E" w14:textId="649407AF" w:rsidR="001B3F44" w:rsidRPr="00B96A8F" w:rsidRDefault="001B3F44" w:rsidP="001B3F44">
      <w:pPr>
        <w:pStyle w:val="Heading1"/>
        <w:spacing w:line="288" w:lineRule="auto"/>
        <w:rPr>
          <w:b/>
          <w:sz w:val="22"/>
          <w:szCs w:val="22"/>
        </w:rPr>
      </w:pPr>
      <w:r w:rsidRPr="00B96A8F">
        <w:rPr>
          <w:b/>
          <w:sz w:val="22"/>
          <w:szCs w:val="22"/>
        </w:rPr>
        <w:t>Principal Accountabilities:</w:t>
      </w:r>
    </w:p>
    <w:p w14:paraId="1DF7C381" w14:textId="77777777" w:rsidR="00825ABE" w:rsidRPr="00B96A8F" w:rsidRDefault="00825ABE" w:rsidP="00825ABE">
      <w:pPr>
        <w:rPr>
          <w:rFonts w:ascii="Times New Roman" w:hAnsi="Times New Roman"/>
        </w:rPr>
      </w:pPr>
    </w:p>
    <w:p w14:paraId="479CC598" w14:textId="4CECEA95" w:rsidR="00235968" w:rsidRPr="00B96A8F" w:rsidRDefault="00DC1F25" w:rsidP="00DC1F25">
      <w:pPr>
        <w:pStyle w:val="BodyChar"/>
        <w:numPr>
          <w:ilvl w:val="0"/>
          <w:numId w:val="2"/>
        </w:numPr>
        <w:tabs>
          <w:tab w:val="clear" w:pos="786"/>
          <w:tab w:val="num" w:pos="567"/>
        </w:tabs>
        <w:spacing w:after="0" w:line="288" w:lineRule="auto"/>
        <w:ind w:left="567" w:hanging="567"/>
        <w:jc w:val="both"/>
        <w:rPr>
          <w:szCs w:val="22"/>
        </w:rPr>
      </w:pPr>
      <w:r w:rsidRPr="00B96A8F">
        <w:rPr>
          <w:szCs w:val="22"/>
        </w:rPr>
        <w:t>P</w:t>
      </w:r>
      <w:r w:rsidR="00235968" w:rsidRPr="00B96A8F">
        <w:rPr>
          <w:szCs w:val="22"/>
        </w:rPr>
        <w:t xml:space="preserve">rovide technical support for research into the </w:t>
      </w:r>
      <w:r w:rsidR="00A27FB9" w:rsidRPr="00B96A8F">
        <w:rPr>
          <w:szCs w:val="22"/>
        </w:rPr>
        <w:t>microbiology</w:t>
      </w:r>
      <w:r w:rsidR="00E80D32" w:rsidRPr="00B96A8F">
        <w:rPr>
          <w:szCs w:val="22"/>
        </w:rPr>
        <w:t xml:space="preserve"> of grapes and wine</w:t>
      </w:r>
      <w:r w:rsidR="00235968" w:rsidRPr="00B96A8F">
        <w:rPr>
          <w:szCs w:val="22"/>
        </w:rPr>
        <w:t>. This will include media preparation</w:t>
      </w:r>
      <w:r w:rsidR="0011448E">
        <w:rPr>
          <w:szCs w:val="22"/>
        </w:rPr>
        <w:t>;</w:t>
      </w:r>
      <w:r w:rsidR="00235968" w:rsidRPr="00B96A8F">
        <w:rPr>
          <w:szCs w:val="22"/>
        </w:rPr>
        <w:t xml:space="preserve"> microbiological, molecular biological, recombinant DNA and chemical analyses</w:t>
      </w:r>
      <w:r w:rsidR="00B41541">
        <w:rPr>
          <w:szCs w:val="22"/>
        </w:rPr>
        <w:t>;</w:t>
      </w:r>
      <w:r w:rsidR="00235968" w:rsidRPr="00B96A8F">
        <w:rPr>
          <w:szCs w:val="22"/>
        </w:rPr>
        <w:t xml:space="preserve"> data processing</w:t>
      </w:r>
      <w:r w:rsidR="00B41541">
        <w:rPr>
          <w:szCs w:val="22"/>
        </w:rPr>
        <w:t>;</w:t>
      </w:r>
      <w:r w:rsidR="00235968" w:rsidRPr="00B96A8F">
        <w:rPr>
          <w:szCs w:val="22"/>
        </w:rPr>
        <w:t xml:space="preserve"> statistical analysis and data storage.</w:t>
      </w:r>
    </w:p>
    <w:p w14:paraId="64554443" w14:textId="77777777" w:rsidR="00235968" w:rsidRPr="00B96A8F" w:rsidRDefault="00235968" w:rsidP="00DC1F25">
      <w:pPr>
        <w:pStyle w:val="BodyChar"/>
        <w:spacing w:after="0" w:line="288" w:lineRule="auto"/>
        <w:ind w:left="567"/>
        <w:jc w:val="both"/>
        <w:rPr>
          <w:szCs w:val="22"/>
        </w:rPr>
      </w:pPr>
    </w:p>
    <w:p w14:paraId="3628BBB2" w14:textId="11C2D6D9" w:rsidR="00235968" w:rsidRPr="00B96A8F" w:rsidRDefault="005C30A7" w:rsidP="00DC1F25">
      <w:pPr>
        <w:pStyle w:val="BodyChar"/>
        <w:numPr>
          <w:ilvl w:val="0"/>
          <w:numId w:val="2"/>
        </w:numPr>
        <w:tabs>
          <w:tab w:val="clear" w:pos="786"/>
          <w:tab w:val="num" w:pos="567"/>
        </w:tabs>
        <w:spacing w:after="0" w:line="288" w:lineRule="auto"/>
        <w:ind w:left="567" w:hanging="567"/>
        <w:jc w:val="both"/>
        <w:rPr>
          <w:szCs w:val="22"/>
        </w:rPr>
      </w:pPr>
      <w:r>
        <w:rPr>
          <w:szCs w:val="22"/>
        </w:rPr>
        <w:t>In conjunction</w:t>
      </w:r>
      <w:r w:rsidR="00235968" w:rsidRPr="00B96A8F">
        <w:rPr>
          <w:szCs w:val="22"/>
        </w:rPr>
        <w:t xml:space="preserve"> with other technical staff,</w:t>
      </w:r>
      <w:r w:rsidR="00DC1F25" w:rsidRPr="00B96A8F">
        <w:rPr>
          <w:szCs w:val="22"/>
        </w:rPr>
        <w:t xml:space="preserve"> </w:t>
      </w:r>
      <w:r w:rsidR="005C6063" w:rsidRPr="00B96A8F">
        <w:rPr>
          <w:szCs w:val="22"/>
        </w:rPr>
        <w:t>ensure the efficient and effective</w:t>
      </w:r>
      <w:r w:rsidR="00DC1F25" w:rsidRPr="00B96A8F">
        <w:rPr>
          <w:szCs w:val="22"/>
        </w:rPr>
        <w:t xml:space="preserve"> operation of b</w:t>
      </w:r>
      <w:r w:rsidR="00235968" w:rsidRPr="00B96A8F">
        <w:rPr>
          <w:szCs w:val="22"/>
        </w:rPr>
        <w:t>iosciences laboratories</w:t>
      </w:r>
      <w:r w:rsidR="00C54B9F">
        <w:rPr>
          <w:szCs w:val="22"/>
        </w:rPr>
        <w:t xml:space="preserve"> through activities including</w:t>
      </w:r>
      <w:r w:rsidR="00235968" w:rsidRPr="00B96A8F">
        <w:rPr>
          <w:szCs w:val="22"/>
        </w:rPr>
        <w:t xml:space="preserve"> ordering; general laboratory maintenance; calibration of la</w:t>
      </w:r>
      <w:r w:rsidR="005C6063" w:rsidRPr="00B96A8F">
        <w:rPr>
          <w:szCs w:val="22"/>
        </w:rPr>
        <w:t>boratory equipment</w:t>
      </w:r>
      <w:r w:rsidR="00D70AB0">
        <w:rPr>
          <w:szCs w:val="22"/>
        </w:rPr>
        <w:t>;</w:t>
      </w:r>
      <w:r w:rsidR="005C6063" w:rsidRPr="00B96A8F">
        <w:rPr>
          <w:szCs w:val="22"/>
        </w:rPr>
        <w:t xml:space="preserve"> instruction of</w:t>
      </w:r>
      <w:r w:rsidR="00235968" w:rsidRPr="00B96A8F">
        <w:rPr>
          <w:szCs w:val="22"/>
        </w:rPr>
        <w:t xml:space="preserve"> others </w:t>
      </w:r>
      <w:r w:rsidR="005C6063" w:rsidRPr="00B96A8F">
        <w:rPr>
          <w:szCs w:val="22"/>
        </w:rPr>
        <w:t>in the</w:t>
      </w:r>
      <w:r w:rsidR="00235968" w:rsidRPr="00B96A8F">
        <w:rPr>
          <w:szCs w:val="22"/>
        </w:rPr>
        <w:t xml:space="preserve"> correct use of </w:t>
      </w:r>
      <w:r w:rsidR="005C6063" w:rsidRPr="00B96A8F">
        <w:rPr>
          <w:szCs w:val="22"/>
        </w:rPr>
        <w:t>labora</w:t>
      </w:r>
      <w:r w:rsidR="00DC1F25" w:rsidRPr="00B96A8F">
        <w:rPr>
          <w:szCs w:val="22"/>
        </w:rPr>
        <w:t xml:space="preserve">tory equipment; and </w:t>
      </w:r>
      <w:r w:rsidR="00235968" w:rsidRPr="00B96A8F">
        <w:rPr>
          <w:szCs w:val="22"/>
        </w:rPr>
        <w:t xml:space="preserve">maintenance </w:t>
      </w:r>
      <w:r w:rsidR="005C6063" w:rsidRPr="00B96A8F">
        <w:rPr>
          <w:szCs w:val="22"/>
        </w:rPr>
        <w:t>of and repairs to</w:t>
      </w:r>
      <w:r w:rsidR="00235968" w:rsidRPr="00B96A8F">
        <w:rPr>
          <w:szCs w:val="22"/>
        </w:rPr>
        <w:t xml:space="preserve"> laboratory equipment.</w:t>
      </w:r>
    </w:p>
    <w:p w14:paraId="53B57115" w14:textId="77777777" w:rsidR="00235968" w:rsidRPr="00B96A8F" w:rsidRDefault="00235968" w:rsidP="00DC1F25">
      <w:pPr>
        <w:pStyle w:val="BodyChar"/>
        <w:spacing w:after="0" w:line="288" w:lineRule="auto"/>
        <w:ind w:left="567"/>
        <w:jc w:val="both"/>
        <w:rPr>
          <w:szCs w:val="22"/>
        </w:rPr>
      </w:pPr>
    </w:p>
    <w:p w14:paraId="4D12A49C" w14:textId="445D6FEC" w:rsidR="00235968" w:rsidRPr="00B96A8F" w:rsidRDefault="00235968" w:rsidP="00A23FB8">
      <w:pPr>
        <w:pStyle w:val="BodyChar"/>
        <w:numPr>
          <w:ilvl w:val="0"/>
          <w:numId w:val="2"/>
        </w:numPr>
        <w:tabs>
          <w:tab w:val="clear" w:pos="786"/>
          <w:tab w:val="num" w:pos="567"/>
        </w:tabs>
        <w:spacing w:after="0" w:line="288" w:lineRule="auto"/>
        <w:ind w:left="567" w:hanging="567"/>
        <w:jc w:val="both"/>
        <w:rPr>
          <w:szCs w:val="22"/>
        </w:rPr>
      </w:pPr>
      <w:r w:rsidRPr="00B96A8F">
        <w:rPr>
          <w:szCs w:val="22"/>
        </w:rPr>
        <w:t>Actively cont</w:t>
      </w:r>
      <w:r w:rsidR="00DC1F25" w:rsidRPr="00B96A8F">
        <w:rPr>
          <w:szCs w:val="22"/>
        </w:rPr>
        <w:t>ribute</w:t>
      </w:r>
      <w:r w:rsidRPr="00B96A8F">
        <w:rPr>
          <w:szCs w:val="22"/>
        </w:rPr>
        <w:t xml:space="preserve"> to the reporting of research progress and outcomes through reports and other modes of communication. </w:t>
      </w:r>
    </w:p>
    <w:p w14:paraId="6795FD20" w14:textId="77777777" w:rsidR="00DC1F25" w:rsidRPr="00B96A8F" w:rsidRDefault="00DC1F25" w:rsidP="00DC1F25">
      <w:pPr>
        <w:pStyle w:val="BodyChar"/>
        <w:spacing w:after="0" w:line="288" w:lineRule="auto"/>
        <w:ind w:left="567"/>
        <w:jc w:val="both"/>
        <w:rPr>
          <w:szCs w:val="22"/>
        </w:rPr>
      </w:pPr>
    </w:p>
    <w:p w14:paraId="001C9D9B" w14:textId="77777777" w:rsidR="001B3F44" w:rsidRPr="00B96A8F" w:rsidRDefault="00A75F26" w:rsidP="00A548C1">
      <w:pPr>
        <w:pStyle w:val="BodyChar"/>
        <w:numPr>
          <w:ilvl w:val="0"/>
          <w:numId w:val="2"/>
        </w:numPr>
        <w:tabs>
          <w:tab w:val="clear" w:pos="786"/>
          <w:tab w:val="num" w:pos="567"/>
        </w:tabs>
        <w:spacing w:after="0" w:line="288" w:lineRule="auto"/>
        <w:ind w:left="567" w:hanging="567"/>
        <w:jc w:val="both"/>
        <w:rPr>
          <w:szCs w:val="22"/>
        </w:rPr>
      </w:pPr>
      <w:r w:rsidRPr="00B96A8F">
        <w:rPr>
          <w:szCs w:val="22"/>
        </w:rPr>
        <w:t>Using best practice, record</w:t>
      </w:r>
      <w:r w:rsidR="001B3F44" w:rsidRPr="00B96A8F">
        <w:rPr>
          <w:szCs w:val="22"/>
        </w:rPr>
        <w:t xml:space="preserve"> </w:t>
      </w:r>
      <w:proofErr w:type="gramStart"/>
      <w:r w:rsidR="001B3F44" w:rsidRPr="00B96A8F">
        <w:rPr>
          <w:szCs w:val="22"/>
        </w:rPr>
        <w:t>on a daily basis</w:t>
      </w:r>
      <w:proofErr w:type="gramEnd"/>
      <w:r w:rsidR="001B3F44" w:rsidRPr="00B96A8F">
        <w:rPr>
          <w:szCs w:val="22"/>
        </w:rPr>
        <w:t xml:space="preserve"> all activities, details of any experimental work and outcomes of data processing and interpretation.</w:t>
      </w:r>
    </w:p>
    <w:p w14:paraId="5A698F4F" w14:textId="77777777" w:rsidR="00A23FB8" w:rsidRPr="00B96A8F" w:rsidRDefault="00A23FB8" w:rsidP="00A23FB8">
      <w:pPr>
        <w:pStyle w:val="ListParagraph"/>
        <w:rPr>
          <w:rFonts w:ascii="Times New Roman" w:hAnsi="Times New Roman"/>
          <w:szCs w:val="22"/>
        </w:rPr>
      </w:pPr>
    </w:p>
    <w:p w14:paraId="42373142" w14:textId="2480CFA8" w:rsidR="00A23FB8" w:rsidRPr="00B96A8F" w:rsidRDefault="00A23FB8" w:rsidP="00A23FB8">
      <w:pPr>
        <w:pStyle w:val="BodyChar"/>
        <w:numPr>
          <w:ilvl w:val="0"/>
          <w:numId w:val="2"/>
        </w:numPr>
        <w:tabs>
          <w:tab w:val="clear" w:pos="786"/>
          <w:tab w:val="num" w:pos="567"/>
        </w:tabs>
        <w:spacing w:after="0" w:line="288" w:lineRule="auto"/>
        <w:ind w:left="567" w:hanging="567"/>
        <w:jc w:val="both"/>
        <w:rPr>
          <w:szCs w:val="22"/>
        </w:rPr>
      </w:pPr>
      <w:r w:rsidRPr="00B96A8F">
        <w:rPr>
          <w:szCs w:val="22"/>
        </w:rPr>
        <w:t>Undertake other duties as directed by the Group Manager</w:t>
      </w:r>
      <w:r w:rsidR="009E6D59">
        <w:rPr>
          <w:szCs w:val="22"/>
        </w:rPr>
        <w:t xml:space="preserve"> – </w:t>
      </w:r>
      <w:r w:rsidRPr="00B96A8F">
        <w:rPr>
          <w:szCs w:val="22"/>
        </w:rPr>
        <w:t xml:space="preserve">Research, </w:t>
      </w:r>
      <w:r w:rsidR="002212F0" w:rsidRPr="00B96A8F">
        <w:rPr>
          <w:szCs w:val="22"/>
        </w:rPr>
        <w:t xml:space="preserve">Research </w:t>
      </w:r>
      <w:proofErr w:type="gramStart"/>
      <w:r w:rsidR="002212F0" w:rsidRPr="00B96A8F">
        <w:rPr>
          <w:szCs w:val="22"/>
        </w:rPr>
        <w:t>Manager</w:t>
      </w:r>
      <w:proofErr w:type="gramEnd"/>
      <w:r w:rsidRPr="00B96A8F">
        <w:rPr>
          <w:szCs w:val="22"/>
        </w:rPr>
        <w:t xml:space="preserve"> or the Managing Director.</w:t>
      </w:r>
    </w:p>
    <w:p w14:paraId="074DD550" w14:textId="77777777" w:rsidR="004A0062" w:rsidRPr="00B96A8F" w:rsidRDefault="004A0062" w:rsidP="004A0062">
      <w:pPr>
        <w:pStyle w:val="ListParagraph"/>
        <w:rPr>
          <w:rFonts w:ascii="Times New Roman" w:hAnsi="Times New Roman"/>
          <w:szCs w:val="22"/>
        </w:rPr>
      </w:pPr>
    </w:p>
    <w:p w14:paraId="23B2B46D" w14:textId="65499B35" w:rsidR="004A0062" w:rsidRPr="00B96A8F" w:rsidRDefault="004A0062" w:rsidP="004A0062">
      <w:pPr>
        <w:pStyle w:val="BodyChar"/>
        <w:numPr>
          <w:ilvl w:val="0"/>
          <w:numId w:val="2"/>
        </w:numPr>
        <w:tabs>
          <w:tab w:val="clear" w:pos="786"/>
          <w:tab w:val="num" w:pos="567"/>
        </w:tabs>
        <w:spacing w:after="0" w:line="288" w:lineRule="auto"/>
        <w:ind w:left="567" w:hanging="567"/>
        <w:jc w:val="both"/>
        <w:rPr>
          <w:szCs w:val="22"/>
        </w:rPr>
      </w:pPr>
      <w:r w:rsidRPr="00B96A8F">
        <w:rPr>
          <w:szCs w:val="22"/>
        </w:rPr>
        <w:t xml:space="preserve">Accept that all Intellectual Property, </w:t>
      </w:r>
      <w:proofErr w:type="gramStart"/>
      <w:r w:rsidR="00C55963">
        <w:rPr>
          <w:szCs w:val="22"/>
        </w:rPr>
        <w:t>p</w:t>
      </w:r>
      <w:r w:rsidRPr="00B96A8F">
        <w:rPr>
          <w:szCs w:val="22"/>
        </w:rPr>
        <w:t>atents</w:t>
      </w:r>
      <w:proofErr w:type="gramEnd"/>
      <w:r w:rsidRPr="00B96A8F">
        <w:rPr>
          <w:szCs w:val="22"/>
        </w:rPr>
        <w:t xml:space="preserve"> and discovery arising during the course of employment at the AWRI remain the property of the AWRI.</w:t>
      </w:r>
    </w:p>
    <w:p w14:paraId="1F8199D4" w14:textId="77777777" w:rsidR="004A0062" w:rsidRPr="00B96A8F" w:rsidRDefault="004A0062" w:rsidP="004A0062">
      <w:pPr>
        <w:pStyle w:val="BodyChar"/>
        <w:spacing w:after="0" w:line="288" w:lineRule="auto"/>
        <w:jc w:val="both"/>
        <w:rPr>
          <w:szCs w:val="22"/>
        </w:rPr>
      </w:pPr>
    </w:p>
    <w:p w14:paraId="06F654AA" w14:textId="77777777" w:rsidR="004A0062" w:rsidRPr="00B96A8F" w:rsidRDefault="004A0062" w:rsidP="004A0062">
      <w:pPr>
        <w:pStyle w:val="BodyChar"/>
        <w:numPr>
          <w:ilvl w:val="0"/>
          <w:numId w:val="2"/>
        </w:numPr>
        <w:tabs>
          <w:tab w:val="clear" w:pos="786"/>
          <w:tab w:val="num" w:pos="567"/>
        </w:tabs>
        <w:spacing w:after="0" w:line="288" w:lineRule="auto"/>
        <w:ind w:left="567" w:hanging="567"/>
        <w:jc w:val="both"/>
        <w:rPr>
          <w:szCs w:val="22"/>
        </w:rPr>
      </w:pPr>
      <w:r w:rsidRPr="00B96A8F">
        <w:rPr>
          <w:szCs w:val="22"/>
        </w:rPr>
        <w:t>Promote the general well-being of the AWRI by ensuring that all contact with clients, staff or the public is performed in a professional and confidential manner.</w:t>
      </w:r>
    </w:p>
    <w:p w14:paraId="5BDB4E0B" w14:textId="77777777" w:rsidR="004A0062" w:rsidRPr="00B96A8F" w:rsidRDefault="004A0062" w:rsidP="004A0062">
      <w:pPr>
        <w:pStyle w:val="BodyChar"/>
        <w:spacing w:after="0" w:line="288" w:lineRule="auto"/>
        <w:ind w:left="567"/>
        <w:jc w:val="both"/>
        <w:rPr>
          <w:szCs w:val="22"/>
        </w:rPr>
      </w:pPr>
    </w:p>
    <w:p w14:paraId="64D6E2C7" w14:textId="77777777" w:rsidR="001B3F44" w:rsidRPr="00B96A8F" w:rsidRDefault="001B3F44" w:rsidP="00A548C1">
      <w:pPr>
        <w:spacing w:line="288" w:lineRule="auto"/>
        <w:jc w:val="both"/>
        <w:rPr>
          <w:rFonts w:ascii="Times New Roman" w:hAnsi="Times New Roman"/>
        </w:rPr>
      </w:pPr>
    </w:p>
    <w:p w14:paraId="22C6D13A" w14:textId="4513FA2A" w:rsidR="001B3F44" w:rsidRPr="00B96A8F" w:rsidRDefault="001B3F44" w:rsidP="00A548C1">
      <w:pPr>
        <w:numPr>
          <w:ilvl w:val="12"/>
          <w:numId w:val="0"/>
        </w:numPr>
        <w:spacing w:line="288" w:lineRule="auto"/>
        <w:ind w:left="720" w:hanging="708"/>
        <w:jc w:val="both"/>
        <w:rPr>
          <w:rFonts w:ascii="Times New Roman" w:hAnsi="Times New Roman"/>
          <w:b/>
          <w:szCs w:val="22"/>
        </w:rPr>
      </w:pPr>
      <w:r w:rsidRPr="00B96A8F">
        <w:rPr>
          <w:rFonts w:ascii="Times New Roman" w:hAnsi="Times New Roman"/>
          <w:b/>
          <w:szCs w:val="22"/>
        </w:rPr>
        <w:t>Person Specification:</w:t>
      </w:r>
    </w:p>
    <w:p w14:paraId="2A70EFFB" w14:textId="77777777" w:rsidR="00825ABE" w:rsidRPr="00B96A8F" w:rsidRDefault="00825ABE" w:rsidP="00A548C1">
      <w:pPr>
        <w:numPr>
          <w:ilvl w:val="12"/>
          <w:numId w:val="0"/>
        </w:numPr>
        <w:spacing w:line="288" w:lineRule="auto"/>
        <w:ind w:left="720" w:hanging="708"/>
        <w:jc w:val="both"/>
        <w:rPr>
          <w:rFonts w:ascii="Times New Roman" w:hAnsi="Times New Roman"/>
          <w:b/>
          <w:szCs w:val="22"/>
        </w:rPr>
      </w:pPr>
    </w:p>
    <w:p w14:paraId="40555345" w14:textId="77777777" w:rsidR="001B3F44" w:rsidRPr="00B96A8F" w:rsidRDefault="001B3F44" w:rsidP="00A548C1">
      <w:pPr>
        <w:numPr>
          <w:ilvl w:val="0"/>
          <w:numId w:val="3"/>
        </w:numPr>
        <w:tabs>
          <w:tab w:val="clear" w:pos="372"/>
          <w:tab w:val="num" w:pos="567"/>
        </w:tabs>
        <w:spacing w:line="288" w:lineRule="auto"/>
        <w:ind w:left="567" w:hanging="555"/>
        <w:jc w:val="both"/>
        <w:rPr>
          <w:rFonts w:ascii="Times New Roman" w:hAnsi="Times New Roman"/>
          <w:szCs w:val="22"/>
        </w:rPr>
      </w:pPr>
      <w:r w:rsidRPr="00B96A8F">
        <w:rPr>
          <w:rFonts w:ascii="Times New Roman" w:hAnsi="Times New Roman"/>
          <w:szCs w:val="22"/>
        </w:rPr>
        <w:t>Practical understanding of and experience in scientific research</w:t>
      </w:r>
      <w:r w:rsidR="00A548C1" w:rsidRPr="00B96A8F">
        <w:rPr>
          <w:rFonts w:ascii="Times New Roman" w:hAnsi="Times New Roman"/>
          <w:szCs w:val="22"/>
        </w:rPr>
        <w:t>.</w:t>
      </w:r>
    </w:p>
    <w:p w14:paraId="2468568F" w14:textId="77777777" w:rsidR="00310687" w:rsidRPr="00B96A8F" w:rsidRDefault="00310687" w:rsidP="00310687">
      <w:pPr>
        <w:numPr>
          <w:ilvl w:val="0"/>
          <w:numId w:val="3"/>
        </w:numPr>
        <w:tabs>
          <w:tab w:val="clear" w:pos="372"/>
          <w:tab w:val="num" w:pos="567"/>
        </w:tabs>
        <w:spacing w:line="288" w:lineRule="auto"/>
        <w:ind w:left="567" w:hanging="555"/>
        <w:jc w:val="both"/>
        <w:rPr>
          <w:rFonts w:ascii="Times New Roman" w:hAnsi="Times New Roman"/>
          <w:szCs w:val="22"/>
        </w:rPr>
      </w:pPr>
      <w:r w:rsidRPr="00B96A8F">
        <w:rPr>
          <w:rFonts w:ascii="Times New Roman" w:hAnsi="Times New Roman"/>
          <w:szCs w:val="22"/>
        </w:rPr>
        <w:t>Skilled in molecular biology and recombinant DNA techniques.</w:t>
      </w:r>
    </w:p>
    <w:p w14:paraId="51CD7348" w14:textId="47DE5D4E" w:rsidR="001B3F44" w:rsidRPr="00B96A8F" w:rsidRDefault="001B3F44" w:rsidP="00A548C1">
      <w:pPr>
        <w:numPr>
          <w:ilvl w:val="0"/>
          <w:numId w:val="3"/>
        </w:numPr>
        <w:tabs>
          <w:tab w:val="clear" w:pos="372"/>
          <w:tab w:val="num" w:pos="567"/>
        </w:tabs>
        <w:spacing w:line="288" w:lineRule="auto"/>
        <w:ind w:left="567" w:hanging="555"/>
        <w:jc w:val="both"/>
        <w:rPr>
          <w:rFonts w:ascii="Times New Roman" w:hAnsi="Times New Roman"/>
          <w:szCs w:val="22"/>
        </w:rPr>
      </w:pPr>
      <w:r w:rsidRPr="00B96A8F">
        <w:rPr>
          <w:rFonts w:ascii="Times New Roman" w:hAnsi="Times New Roman"/>
          <w:szCs w:val="22"/>
        </w:rPr>
        <w:t>Ability to work and communicate successfully with clients, stakeholders and within a multi</w:t>
      </w:r>
      <w:r w:rsidR="008D2AF5" w:rsidRPr="00B96A8F">
        <w:rPr>
          <w:rFonts w:ascii="Times New Roman" w:hAnsi="Times New Roman"/>
          <w:szCs w:val="22"/>
        </w:rPr>
        <w:t>-</w:t>
      </w:r>
      <w:r w:rsidRPr="00B96A8F">
        <w:rPr>
          <w:rFonts w:ascii="Times New Roman" w:hAnsi="Times New Roman"/>
          <w:szCs w:val="22"/>
        </w:rPr>
        <w:t>disciplinary environment and across research and industry groups</w:t>
      </w:r>
      <w:r w:rsidR="00A548C1" w:rsidRPr="00B96A8F">
        <w:rPr>
          <w:rFonts w:ascii="Times New Roman" w:hAnsi="Times New Roman"/>
          <w:szCs w:val="22"/>
        </w:rPr>
        <w:t>.</w:t>
      </w:r>
    </w:p>
    <w:p w14:paraId="51CC67FF" w14:textId="77777777" w:rsidR="001B3F44" w:rsidRPr="00B96A8F" w:rsidRDefault="001B3F44" w:rsidP="00A548C1">
      <w:pPr>
        <w:numPr>
          <w:ilvl w:val="0"/>
          <w:numId w:val="3"/>
        </w:numPr>
        <w:tabs>
          <w:tab w:val="clear" w:pos="372"/>
          <w:tab w:val="num" w:pos="567"/>
        </w:tabs>
        <w:spacing w:line="288" w:lineRule="auto"/>
        <w:ind w:left="567" w:hanging="555"/>
        <w:jc w:val="both"/>
        <w:rPr>
          <w:rFonts w:ascii="Times New Roman" w:hAnsi="Times New Roman"/>
          <w:szCs w:val="22"/>
        </w:rPr>
      </w:pPr>
      <w:r w:rsidRPr="00B96A8F">
        <w:rPr>
          <w:rFonts w:ascii="Times New Roman" w:hAnsi="Times New Roman"/>
          <w:szCs w:val="22"/>
        </w:rPr>
        <w:t xml:space="preserve">Ability to maintain effective working relationships and contribute positively </w:t>
      </w:r>
      <w:proofErr w:type="gramStart"/>
      <w:r w:rsidRPr="00B96A8F">
        <w:rPr>
          <w:rFonts w:ascii="Times New Roman" w:hAnsi="Times New Roman"/>
          <w:szCs w:val="22"/>
        </w:rPr>
        <w:t>in</w:t>
      </w:r>
      <w:proofErr w:type="gramEnd"/>
      <w:r w:rsidRPr="00B96A8F">
        <w:rPr>
          <w:rFonts w:ascii="Times New Roman" w:hAnsi="Times New Roman"/>
          <w:szCs w:val="22"/>
        </w:rPr>
        <w:t xml:space="preserve"> a team </w:t>
      </w:r>
      <w:r w:rsidR="00A548C1" w:rsidRPr="00B96A8F">
        <w:rPr>
          <w:rFonts w:ascii="Times New Roman" w:hAnsi="Times New Roman"/>
          <w:szCs w:val="22"/>
        </w:rPr>
        <w:t>environment.</w:t>
      </w:r>
    </w:p>
    <w:p w14:paraId="29BE8F7C" w14:textId="77777777" w:rsidR="001B3F44" w:rsidRPr="00B96A8F" w:rsidRDefault="001B3F44" w:rsidP="00A548C1">
      <w:pPr>
        <w:numPr>
          <w:ilvl w:val="0"/>
          <w:numId w:val="3"/>
        </w:numPr>
        <w:tabs>
          <w:tab w:val="clear" w:pos="372"/>
          <w:tab w:val="num" w:pos="567"/>
        </w:tabs>
        <w:spacing w:line="288" w:lineRule="auto"/>
        <w:ind w:left="567" w:hanging="555"/>
        <w:jc w:val="both"/>
        <w:rPr>
          <w:rFonts w:ascii="Times New Roman" w:hAnsi="Times New Roman"/>
          <w:szCs w:val="22"/>
        </w:rPr>
      </w:pPr>
      <w:r w:rsidRPr="00B96A8F">
        <w:rPr>
          <w:rFonts w:ascii="Times New Roman" w:hAnsi="Times New Roman"/>
          <w:szCs w:val="22"/>
        </w:rPr>
        <w:t>Ability to meet deadl</w:t>
      </w:r>
      <w:r w:rsidR="00A548C1" w:rsidRPr="00B96A8F">
        <w:rPr>
          <w:rFonts w:ascii="Times New Roman" w:hAnsi="Times New Roman"/>
          <w:szCs w:val="22"/>
        </w:rPr>
        <w:t>ines in the specified timeframe.</w:t>
      </w:r>
    </w:p>
    <w:p w14:paraId="0E934677" w14:textId="77777777" w:rsidR="001B3F44" w:rsidRPr="00B96A8F" w:rsidRDefault="001B3F44" w:rsidP="00A548C1">
      <w:pPr>
        <w:numPr>
          <w:ilvl w:val="0"/>
          <w:numId w:val="3"/>
        </w:numPr>
        <w:tabs>
          <w:tab w:val="clear" w:pos="372"/>
          <w:tab w:val="num" w:pos="567"/>
        </w:tabs>
        <w:spacing w:line="288" w:lineRule="auto"/>
        <w:ind w:left="567" w:hanging="555"/>
        <w:jc w:val="both"/>
        <w:rPr>
          <w:rFonts w:ascii="Times New Roman" w:hAnsi="Times New Roman"/>
          <w:szCs w:val="22"/>
        </w:rPr>
      </w:pPr>
      <w:r w:rsidRPr="00B96A8F">
        <w:rPr>
          <w:rFonts w:ascii="Times New Roman" w:hAnsi="Times New Roman"/>
          <w:szCs w:val="22"/>
        </w:rPr>
        <w:t>Superior oral and written communication skills.</w:t>
      </w:r>
    </w:p>
    <w:p w14:paraId="43030278" w14:textId="77777777" w:rsidR="001B3F44" w:rsidRPr="00B96A8F" w:rsidRDefault="001B3F44" w:rsidP="00A548C1">
      <w:pPr>
        <w:numPr>
          <w:ilvl w:val="12"/>
          <w:numId w:val="0"/>
        </w:numPr>
        <w:spacing w:line="288" w:lineRule="auto"/>
        <w:jc w:val="both"/>
        <w:rPr>
          <w:rFonts w:ascii="Times New Roman" w:hAnsi="Times New Roman"/>
          <w:b/>
          <w:szCs w:val="22"/>
        </w:rPr>
      </w:pPr>
    </w:p>
    <w:p w14:paraId="65829B1F" w14:textId="77777777" w:rsidR="003E23D3" w:rsidRPr="00B96A8F" w:rsidRDefault="003E23D3" w:rsidP="003E23D3">
      <w:pPr>
        <w:numPr>
          <w:ilvl w:val="12"/>
          <w:numId w:val="0"/>
        </w:numPr>
        <w:ind w:left="720" w:hanging="708"/>
        <w:jc w:val="both"/>
        <w:rPr>
          <w:rFonts w:ascii="Times New Roman" w:hAnsi="Times New Roman"/>
          <w:b/>
          <w:szCs w:val="22"/>
        </w:rPr>
      </w:pPr>
      <w:r w:rsidRPr="00B96A8F">
        <w:rPr>
          <w:rFonts w:ascii="Times New Roman" w:hAnsi="Times New Roman"/>
          <w:b/>
          <w:szCs w:val="22"/>
        </w:rPr>
        <w:t>Workplace Health and Safety Responsibilities:</w:t>
      </w:r>
    </w:p>
    <w:p w14:paraId="5E85D2D2" w14:textId="77777777" w:rsidR="003E23D3" w:rsidRPr="00B96A8F" w:rsidRDefault="003E23D3" w:rsidP="003E23D3">
      <w:pPr>
        <w:numPr>
          <w:ilvl w:val="12"/>
          <w:numId w:val="0"/>
        </w:numPr>
        <w:ind w:left="284" w:hanging="284"/>
        <w:jc w:val="both"/>
        <w:rPr>
          <w:rFonts w:ascii="Times New Roman" w:hAnsi="Times New Roman"/>
          <w:b/>
          <w:szCs w:val="22"/>
        </w:rPr>
      </w:pPr>
    </w:p>
    <w:p w14:paraId="4EF5A4F8" w14:textId="77777777" w:rsidR="003E23D3" w:rsidRPr="00B96A8F" w:rsidRDefault="003E23D3" w:rsidP="003E23D3">
      <w:pPr>
        <w:spacing w:after="120"/>
        <w:jc w:val="both"/>
        <w:rPr>
          <w:rFonts w:ascii="Times New Roman" w:hAnsi="Times New Roman"/>
          <w:szCs w:val="22"/>
        </w:rPr>
      </w:pPr>
      <w:r w:rsidRPr="00B96A8F">
        <w:rPr>
          <w:rFonts w:ascii="Times New Roman" w:hAnsi="Times New Roman"/>
          <w:szCs w:val="22"/>
        </w:rPr>
        <w:t>Employees and students must take reasonable care to protect their own health and safety, and have responsibilities to:</w:t>
      </w:r>
    </w:p>
    <w:p w14:paraId="40C6A066" w14:textId="77777777" w:rsidR="003E23D3" w:rsidRPr="00B96A8F" w:rsidRDefault="003E23D3" w:rsidP="003E23D3">
      <w:pPr>
        <w:numPr>
          <w:ilvl w:val="0"/>
          <w:numId w:val="6"/>
        </w:numPr>
        <w:spacing w:after="120"/>
        <w:ind w:left="567" w:hanging="567"/>
        <w:jc w:val="both"/>
        <w:rPr>
          <w:rFonts w:ascii="Times New Roman" w:hAnsi="Times New Roman"/>
          <w:szCs w:val="22"/>
          <w:lang w:val="en-US"/>
        </w:rPr>
      </w:pPr>
      <w:r w:rsidRPr="00B96A8F">
        <w:rPr>
          <w:rFonts w:ascii="Times New Roman" w:hAnsi="Times New Roman"/>
          <w:szCs w:val="22"/>
        </w:rPr>
        <w:t xml:space="preserve">Ensure that they do not increase the risk to the health, </w:t>
      </w:r>
      <w:proofErr w:type="gramStart"/>
      <w:r w:rsidRPr="00B96A8F">
        <w:rPr>
          <w:rFonts w:ascii="Times New Roman" w:hAnsi="Times New Roman"/>
          <w:szCs w:val="22"/>
        </w:rPr>
        <w:t>safety</w:t>
      </w:r>
      <w:proofErr w:type="gramEnd"/>
      <w:r w:rsidRPr="00B96A8F">
        <w:rPr>
          <w:rFonts w:ascii="Times New Roman" w:hAnsi="Times New Roman"/>
          <w:szCs w:val="22"/>
        </w:rPr>
        <w:t xml:space="preserve"> or welfare of others through any act or omission. </w:t>
      </w:r>
    </w:p>
    <w:p w14:paraId="1F044EE2" w14:textId="77777777" w:rsidR="003E23D3" w:rsidRPr="00B96A8F" w:rsidRDefault="003E23D3" w:rsidP="003E23D3">
      <w:pPr>
        <w:numPr>
          <w:ilvl w:val="0"/>
          <w:numId w:val="6"/>
        </w:numPr>
        <w:spacing w:after="120"/>
        <w:ind w:left="567" w:hanging="567"/>
        <w:jc w:val="both"/>
        <w:rPr>
          <w:rFonts w:ascii="Times New Roman" w:hAnsi="Times New Roman"/>
          <w:szCs w:val="22"/>
        </w:rPr>
      </w:pPr>
      <w:r w:rsidRPr="00B96A8F">
        <w:rPr>
          <w:rFonts w:ascii="Times New Roman" w:hAnsi="Times New Roman"/>
          <w:szCs w:val="22"/>
        </w:rPr>
        <w:t xml:space="preserve">Obey reasonable instructions that are designed to protect their health, </w:t>
      </w:r>
      <w:proofErr w:type="gramStart"/>
      <w:r w:rsidRPr="00B96A8F">
        <w:rPr>
          <w:rFonts w:ascii="Times New Roman" w:hAnsi="Times New Roman"/>
          <w:szCs w:val="22"/>
        </w:rPr>
        <w:t>safety</w:t>
      </w:r>
      <w:proofErr w:type="gramEnd"/>
      <w:r w:rsidRPr="00B96A8F">
        <w:rPr>
          <w:rFonts w:ascii="Times New Roman" w:hAnsi="Times New Roman"/>
          <w:szCs w:val="22"/>
        </w:rPr>
        <w:t xml:space="preserve"> and welfare.</w:t>
      </w:r>
    </w:p>
    <w:p w14:paraId="0353082D" w14:textId="77777777" w:rsidR="003E23D3" w:rsidRPr="00B96A8F" w:rsidRDefault="003E23D3" w:rsidP="003E23D3">
      <w:pPr>
        <w:numPr>
          <w:ilvl w:val="0"/>
          <w:numId w:val="6"/>
        </w:numPr>
        <w:spacing w:after="120"/>
        <w:ind w:left="567" w:hanging="567"/>
        <w:jc w:val="both"/>
        <w:rPr>
          <w:rFonts w:ascii="Times New Roman" w:hAnsi="Times New Roman"/>
          <w:szCs w:val="22"/>
        </w:rPr>
      </w:pPr>
      <w:r w:rsidRPr="00B96A8F">
        <w:rPr>
          <w:rFonts w:ascii="Times New Roman" w:hAnsi="Times New Roman"/>
          <w:szCs w:val="22"/>
        </w:rPr>
        <w:t>Use, in the appropriate manner, equipment that is provided to protect their health, safety or welfare.</w:t>
      </w:r>
    </w:p>
    <w:p w14:paraId="236D522F" w14:textId="77777777" w:rsidR="003E23D3" w:rsidRPr="00B96A8F" w:rsidRDefault="003E23D3" w:rsidP="003E23D3">
      <w:pPr>
        <w:numPr>
          <w:ilvl w:val="0"/>
          <w:numId w:val="6"/>
        </w:numPr>
        <w:spacing w:after="120"/>
        <w:ind w:left="567" w:hanging="567"/>
        <w:jc w:val="both"/>
        <w:rPr>
          <w:rFonts w:ascii="Times New Roman" w:hAnsi="Times New Roman"/>
          <w:szCs w:val="22"/>
        </w:rPr>
      </w:pPr>
      <w:r w:rsidRPr="00B96A8F">
        <w:rPr>
          <w:rFonts w:ascii="Times New Roman" w:hAnsi="Times New Roman"/>
          <w:szCs w:val="22"/>
        </w:rPr>
        <w:t xml:space="preserve">Not wilfully interfere with, or misuse, items or facilities provided in the interest of health, </w:t>
      </w:r>
      <w:proofErr w:type="gramStart"/>
      <w:r w:rsidRPr="00B96A8F">
        <w:rPr>
          <w:rFonts w:ascii="Times New Roman" w:hAnsi="Times New Roman"/>
          <w:szCs w:val="22"/>
        </w:rPr>
        <w:t>safety</w:t>
      </w:r>
      <w:proofErr w:type="gramEnd"/>
      <w:r w:rsidRPr="00B96A8F">
        <w:rPr>
          <w:rFonts w:ascii="Times New Roman" w:hAnsi="Times New Roman"/>
          <w:szCs w:val="22"/>
        </w:rPr>
        <w:t xml:space="preserve"> or welfare of employees.</w:t>
      </w:r>
    </w:p>
    <w:p w14:paraId="33F69285" w14:textId="77777777" w:rsidR="003E23D3" w:rsidRPr="00B96A8F" w:rsidRDefault="003E23D3" w:rsidP="003E23D3">
      <w:pPr>
        <w:numPr>
          <w:ilvl w:val="0"/>
          <w:numId w:val="6"/>
        </w:numPr>
        <w:spacing w:after="120"/>
        <w:ind w:left="567" w:hanging="567"/>
        <w:jc w:val="both"/>
        <w:rPr>
          <w:rFonts w:ascii="Times New Roman" w:hAnsi="Times New Roman"/>
          <w:szCs w:val="22"/>
        </w:rPr>
      </w:pPr>
      <w:r w:rsidRPr="00B96A8F">
        <w:rPr>
          <w:rFonts w:ascii="Times New Roman" w:hAnsi="Times New Roman"/>
          <w:szCs w:val="22"/>
        </w:rPr>
        <w:t>Ensure that they are not affected by alcohol or any other drug to such an extent that they endanger themselves or others.</w:t>
      </w:r>
    </w:p>
    <w:p w14:paraId="155FC0B3" w14:textId="77777777" w:rsidR="003E23D3" w:rsidRPr="00B96A8F" w:rsidRDefault="003E23D3" w:rsidP="003E23D3">
      <w:pPr>
        <w:numPr>
          <w:ilvl w:val="0"/>
          <w:numId w:val="6"/>
        </w:numPr>
        <w:spacing w:after="120"/>
        <w:ind w:left="567" w:hanging="567"/>
        <w:jc w:val="both"/>
        <w:rPr>
          <w:rFonts w:ascii="Times New Roman" w:hAnsi="Times New Roman"/>
          <w:szCs w:val="22"/>
        </w:rPr>
      </w:pPr>
      <w:r w:rsidRPr="00B96A8F">
        <w:rPr>
          <w:rFonts w:ascii="Times New Roman" w:hAnsi="Times New Roman"/>
          <w:szCs w:val="22"/>
        </w:rPr>
        <w:t xml:space="preserve">Report promptly, any hazards, </w:t>
      </w:r>
      <w:proofErr w:type="gramStart"/>
      <w:r w:rsidRPr="00B96A8F">
        <w:rPr>
          <w:rFonts w:ascii="Times New Roman" w:hAnsi="Times New Roman"/>
          <w:szCs w:val="22"/>
        </w:rPr>
        <w:t>incidents</w:t>
      </w:r>
      <w:proofErr w:type="gramEnd"/>
      <w:r w:rsidRPr="00B96A8F">
        <w:rPr>
          <w:rFonts w:ascii="Times New Roman" w:hAnsi="Times New Roman"/>
          <w:szCs w:val="22"/>
        </w:rPr>
        <w:t xml:space="preserve"> or injuries to their Manager/Team Leader.</w:t>
      </w:r>
    </w:p>
    <w:p w14:paraId="15705857" w14:textId="77777777" w:rsidR="001C3C53" w:rsidRPr="00B96A8F" w:rsidRDefault="001C3C53" w:rsidP="00A548C1">
      <w:pPr>
        <w:jc w:val="both"/>
        <w:rPr>
          <w:rFonts w:ascii="Times New Roman" w:hAnsi="Times New Roman"/>
        </w:rPr>
      </w:pPr>
    </w:p>
    <w:sectPr w:rsidR="001C3C53" w:rsidRPr="00B96A8F" w:rsidSect="00822C0F">
      <w:footerReference w:type="default" r:id="rId12"/>
      <w:footerReference w:type="first" r:id="rId13"/>
      <w:type w:val="continuous"/>
      <w:pgSz w:w="11900" w:h="16840"/>
      <w:pgMar w:top="1418" w:right="1418" w:bottom="1418" w:left="1418" w:header="720" w:footer="5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C397D" w14:textId="77777777" w:rsidR="007D67AD" w:rsidRDefault="007D67AD">
      <w:r>
        <w:separator/>
      </w:r>
    </w:p>
  </w:endnote>
  <w:endnote w:type="continuationSeparator" w:id="0">
    <w:p w14:paraId="30F07795" w14:textId="77777777" w:rsidR="007D67AD" w:rsidRDefault="007D67AD">
      <w:r>
        <w:continuationSeparator/>
      </w:r>
    </w:p>
  </w:endnote>
  <w:endnote w:type="continuationNotice" w:id="1">
    <w:p w14:paraId="69870F59" w14:textId="77777777" w:rsidR="007D67AD" w:rsidRDefault="007D67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EA45" w14:textId="77777777" w:rsidR="00DC1F25" w:rsidRDefault="00DC1F25">
    <w:pPr>
      <w:pStyle w:val="Footer"/>
      <w:rPr>
        <w:sz w:val="18"/>
      </w:rPr>
    </w:pPr>
    <w:r>
      <w:tab/>
    </w:r>
    <w:r>
      <w:tab/>
    </w:r>
    <w: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F4B8" w14:textId="77777777" w:rsidR="00DC1F25" w:rsidRDefault="00DC1F25"/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4522"/>
      <w:gridCol w:w="4522"/>
    </w:tblGrid>
    <w:tr w:rsidR="00DC1F25" w:rsidRPr="000A11F7" w14:paraId="7835775E" w14:textId="77777777">
      <w:trPr>
        <w:cantSplit/>
      </w:trPr>
      <w:tc>
        <w:tcPr>
          <w:tcW w:w="4522" w:type="dxa"/>
        </w:tcPr>
        <w:p w14:paraId="135909A5" w14:textId="77777777" w:rsidR="00DC1F25" w:rsidRPr="000A11F7" w:rsidRDefault="00DC1F25">
          <w:pPr>
            <w:pStyle w:val="Footer"/>
            <w:tabs>
              <w:tab w:val="right" w:pos="9000"/>
            </w:tabs>
            <w:rPr>
              <w:color w:val="666699"/>
              <w:sz w:val="18"/>
            </w:rPr>
          </w:pPr>
        </w:p>
        <w:p w14:paraId="59D3B2E7" w14:textId="77777777" w:rsidR="00DC1F25" w:rsidRPr="000A11F7" w:rsidRDefault="00DC1F25">
          <w:pPr>
            <w:pStyle w:val="Footer"/>
            <w:tabs>
              <w:tab w:val="right" w:pos="9000"/>
            </w:tabs>
            <w:rPr>
              <w:color w:val="666699"/>
              <w:sz w:val="18"/>
            </w:rPr>
          </w:pPr>
        </w:p>
        <w:p w14:paraId="298333B4" w14:textId="77777777" w:rsidR="00DC1F25" w:rsidRPr="000A11F7" w:rsidRDefault="00DC1F25">
          <w:pPr>
            <w:pStyle w:val="Footer"/>
            <w:tabs>
              <w:tab w:val="right" w:pos="9000"/>
            </w:tabs>
            <w:rPr>
              <w:color w:val="666699"/>
              <w:sz w:val="18"/>
            </w:rPr>
          </w:pPr>
        </w:p>
        <w:p w14:paraId="29635237" w14:textId="77777777" w:rsidR="00DC1F25" w:rsidRPr="000A11F7" w:rsidRDefault="00DC1F25">
          <w:pPr>
            <w:pStyle w:val="Footer"/>
            <w:tabs>
              <w:tab w:val="right" w:pos="9000"/>
            </w:tabs>
            <w:rPr>
              <w:color w:val="666699"/>
              <w:sz w:val="18"/>
            </w:rPr>
          </w:pPr>
        </w:p>
        <w:p w14:paraId="6255C8F1" w14:textId="77777777" w:rsidR="00DC1F25" w:rsidRPr="000A11F7" w:rsidRDefault="00DC1F25">
          <w:pPr>
            <w:pStyle w:val="Footer"/>
            <w:tabs>
              <w:tab w:val="right" w:pos="9000"/>
            </w:tabs>
            <w:rPr>
              <w:color w:val="666699"/>
              <w:sz w:val="18"/>
            </w:rPr>
          </w:pPr>
        </w:p>
        <w:p w14:paraId="100AB1E6" w14:textId="77777777" w:rsidR="00DC1F25" w:rsidRPr="000A11F7" w:rsidRDefault="00DC1F25">
          <w:pPr>
            <w:pStyle w:val="Footer"/>
            <w:tabs>
              <w:tab w:val="right" w:pos="9000"/>
            </w:tabs>
            <w:rPr>
              <w:color w:val="666699"/>
              <w:sz w:val="18"/>
            </w:rPr>
          </w:pPr>
        </w:p>
        <w:p w14:paraId="0557910F" w14:textId="77777777" w:rsidR="00DC1F25" w:rsidRPr="002C449E" w:rsidRDefault="00DC1F25">
          <w:pPr>
            <w:pStyle w:val="Footer"/>
            <w:tabs>
              <w:tab w:val="right" w:pos="9000"/>
            </w:tabs>
            <w:rPr>
              <w:color w:val="666699"/>
              <w:sz w:val="16"/>
              <w:szCs w:val="16"/>
            </w:rPr>
          </w:pPr>
          <w:r w:rsidRPr="002C449E">
            <w:rPr>
              <w:color w:val="666699"/>
              <w:sz w:val="16"/>
              <w:szCs w:val="16"/>
            </w:rPr>
            <w:t>The Australia</w:t>
          </w:r>
          <w:r>
            <w:rPr>
              <w:color w:val="666699"/>
              <w:sz w:val="16"/>
              <w:szCs w:val="16"/>
            </w:rPr>
            <w:t>n Wine Research Institute Ltd AB</w:t>
          </w:r>
          <w:r w:rsidRPr="002C449E">
            <w:rPr>
              <w:color w:val="666699"/>
              <w:sz w:val="16"/>
              <w:szCs w:val="16"/>
            </w:rPr>
            <w:t xml:space="preserve">N </w:t>
          </w:r>
          <w:r>
            <w:rPr>
              <w:color w:val="666699"/>
              <w:sz w:val="16"/>
              <w:szCs w:val="16"/>
            </w:rPr>
            <w:t xml:space="preserve">83 </w:t>
          </w:r>
          <w:r w:rsidRPr="002C449E">
            <w:rPr>
              <w:color w:val="666699"/>
              <w:sz w:val="16"/>
              <w:szCs w:val="16"/>
            </w:rPr>
            <w:t>007 558 296</w:t>
          </w:r>
        </w:p>
      </w:tc>
      <w:tc>
        <w:tcPr>
          <w:tcW w:w="4522" w:type="dxa"/>
        </w:tcPr>
        <w:p w14:paraId="0B64B163" w14:textId="77777777" w:rsidR="00DC1F25" w:rsidRPr="000A11F7" w:rsidRDefault="00DC1F25">
          <w:pPr>
            <w:pStyle w:val="Footer"/>
            <w:tabs>
              <w:tab w:val="right" w:pos="9000"/>
            </w:tabs>
            <w:jc w:val="right"/>
            <w:rPr>
              <w:color w:val="666699"/>
              <w:sz w:val="18"/>
            </w:rPr>
          </w:pPr>
          <w:r>
            <w:rPr>
              <w:color w:val="666699"/>
              <w:sz w:val="18"/>
            </w:rPr>
            <w:t>Corner of Hartley</w:t>
          </w:r>
          <w:r w:rsidRPr="000A11F7">
            <w:rPr>
              <w:color w:val="666699"/>
              <w:sz w:val="18"/>
            </w:rPr>
            <w:t xml:space="preserve"> </w:t>
          </w:r>
          <w:r>
            <w:rPr>
              <w:color w:val="666699"/>
              <w:sz w:val="18"/>
            </w:rPr>
            <w:t>Grove</w:t>
          </w:r>
          <w:r w:rsidRPr="000A11F7">
            <w:rPr>
              <w:color w:val="666699"/>
              <w:sz w:val="18"/>
            </w:rPr>
            <w:t xml:space="preserve"> </w:t>
          </w:r>
          <w:r>
            <w:rPr>
              <w:color w:val="666699"/>
              <w:sz w:val="18"/>
            </w:rPr>
            <w:t xml:space="preserve">and Paratoo Road, </w:t>
          </w:r>
          <w:r w:rsidRPr="000A11F7">
            <w:rPr>
              <w:color w:val="666699"/>
              <w:sz w:val="18"/>
            </w:rPr>
            <w:t>Urrbrae</w:t>
          </w:r>
        </w:p>
        <w:p w14:paraId="30F5DAA3" w14:textId="77777777" w:rsidR="00DC1F25" w:rsidRPr="000A11F7" w:rsidRDefault="00DC1F25">
          <w:pPr>
            <w:pStyle w:val="Footer"/>
            <w:tabs>
              <w:tab w:val="right" w:pos="9000"/>
            </w:tabs>
            <w:jc w:val="right"/>
            <w:rPr>
              <w:color w:val="666699"/>
              <w:sz w:val="18"/>
            </w:rPr>
          </w:pPr>
          <w:r w:rsidRPr="000A11F7">
            <w:rPr>
              <w:color w:val="666699"/>
              <w:sz w:val="18"/>
            </w:rPr>
            <w:t>Correspondence:</w:t>
          </w:r>
        </w:p>
        <w:p w14:paraId="62D1777B" w14:textId="77777777" w:rsidR="00DC1F25" w:rsidRPr="000A11F7" w:rsidRDefault="00DC1F25">
          <w:pPr>
            <w:pStyle w:val="Footer"/>
            <w:tabs>
              <w:tab w:val="right" w:pos="9000"/>
            </w:tabs>
            <w:jc w:val="right"/>
            <w:rPr>
              <w:color w:val="666699"/>
              <w:sz w:val="18"/>
            </w:rPr>
          </w:pPr>
          <w:r w:rsidRPr="000A11F7">
            <w:rPr>
              <w:color w:val="666699"/>
              <w:sz w:val="18"/>
            </w:rPr>
            <w:t>PO Box 197</w:t>
          </w:r>
        </w:p>
        <w:p w14:paraId="18E1827A" w14:textId="77777777" w:rsidR="00DC1F25" w:rsidRPr="000A11F7" w:rsidRDefault="00DC1F25">
          <w:pPr>
            <w:pStyle w:val="Footer"/>
            <w:tabs>
              <w:tab w:val="right" w:pos="9000"/>
            </w:tabs>
            <w:jc w:val="right"/>
            <w:rPr>
              <w:color w:val="666699"/>
              <w:sz w:val="18"/>
            </w:rPr>
          </w:pPr>
          <w:r w:rsidRPr="000A11F7">
            <w:rPr>
              <w:color w:val="666699"/>
              <w:sz w:val="18"/>
            </w:rPr>
            <w:t>Glen Osmond SA 5064</w:t>
          </w:r>
        </w:p>
        <w:p w14:paraId="1E573F2A" w14:textId="77777777" w:rsidR="00DC1F25" w:rsidRDefault="00DC1F25">
          <w:pPr>
            <w:pStyle w:val="Footer"/>
            <w:tabs>
              <w:tab w:val="right" w:pos="9000"/>
            </w:tabs>
            <w:jc w:val="right"/>
            <w:rPr>
              <w:color w:val="666699"/>
              <w:sz w:val="18"/>
            </w:rPr>
          </w:pPr>
          <w:r w:rsidRPr="000A11F7">
            <w:rPr>
              <w:color w:val="666699"/>
              <w:sz w:val="18"/>
            </w:rPr>
            <w:t>Australia</w:t>
          </w:r>
        </w:p>
        <w:p w14:paraId="141EF49E" w14:textId="77777777" w:rsidR="00DC1F25" w:rsidRPr="000A11F7" w:rsidRDefault="00DC1F25">
          <w:pPr>
            <w:pStyle w:val="Footer"/>
            <w:tabs>
              <w:tab w:val="right" w:pos="9000"/>
            </w:tabs>
            <w:jc w:val="right"/>
            <w:rPr>
              <w:color w:val="666699"/>
              <w:sz w:val="18"/>
            </w:rPr>
          </w:pPr>
          <w:r>
            <w:rPr>
              <w:color w:val="666699"/>
              <w:sz w:val="18"/>
            </w:rPr>
            <w:t>Website: www.awri.com.au</w:t>
          </w:r>
        </w:p>
        <w:p w14:paraId="029B1A62" w14:textId="77777777" w:rsidR="00DC1F25" w:rsidRPr="000A11F7" w:rsidRDefault="00DC1F25">
          <w:pPr>
            <w:pStyle w:val="Footer"/>
            <w:tabs>
              <w:tab w:val="right" w:pos="9000"/>
            </w:tabs>
            <w:jc w:val="right"/>
            <w:rPr>
              <w:color w:val="666699"/>
              <w:sz w:val="18"/>
            </w:rPr>
          </w:pPr>
          <w:r w:rsidRPr="000A11F7">
            <w:rPr>
              <w:color w:val="666699"/>
              <w:sz w:val="18"/>
            </w:rPr>
            <w:t>Telephone 61 8 83</w:t>
          </w:r>
          <w:r>
            <w:rPr>
              <w:color w:val="666699"/>
              <w:sz w:val="18"/>
            </w:rPr>
            <w:t>1</w:t>
          </w:r>
          <w:r w:rsidRPr="000A11F7">
            <w:rPr>
              <w:color w:val="666699"/>
              <w:sz w:val="18"/>
            </w:rPr>
            <w:t>3 6600</w:t>
          </w:r>
        </w:p>
        <w:p w14:paraId="134FD1EF" w14:textId="77777777" w:rsidR="00DC1F25" w:rsidRPr="000A11F7" w:rsidRDefault="00DC1F25">
          <w:pPr>
            <w:pStyle w:val="Footer"/>
            <w:tabs>
              <w:tab w:val="right" w:pos="9000"/>
            </w:tabs>
            <w:jc w:val="right"/>
            <w:rPr>
              <w:color w:val="666699"/>
              <w:sz w:val="18"/>
            </w:rPr>
          </w:pPr>
          <w:r>
            <w:rPr>
              <w:color w:val="666699"/>
              <w:sz w:val="18"/>
            </w:rPr>
            <w:t>Facsimile 61 8 831</w:t>
          </w:r>
          <w:r w:rsidRPr="000A11F7">
            <w:rPr>
              <w:color w:val="666699"/>
              <w:sz w:val="18"/>
            </w:rPr>
            <w:t>3 6601</w:t>
          </w:r>
        </w:p>
      </w:tc>
    </w:tr>
  </w:tbl>
  <w:p w14:paraId="3631552C" w14:textId="77777777" w:rsidR="00DC1F25" w:rsidRDefault="00DC1F25">
    <w:pPr>
      <w:pStyle w:val="Footer"/>
      <w:tabs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0B30C" w14:textId="77777777" w:rsidR="007D67AD" w:rsidRDefault="007D67AD">
      <w:r>
        <w:separator/>
      </w:r>
    </w:p>
  </w:footnote>
  <w:footnote w:type="continuationSeparator" w:id="0">
    <w:p w14:paraId="2F229FF5" w14:textId="77777777" w:rsidR="007D67AD" w:rsidRDefault="007D67AD">
      <w:r>
        <w:continuationSeparator/>
      </w:r>
    </w:p>
  </w:footnote>
  <w:footnote w:type="continuationNotice" w:id="1">
    <w:p w14:paraId="072C5928" w14:textId="77777777" w:rsidR="007D67AD" w:rsidRDefault="007D67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6E0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E05A2E"/>
    <w:multiLevelType w:val="hybridMultilevel"/>
    <w:tmpl w:val="B05C579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7234"/>
    <w:multiLevelType w:val="hybridMultilevel"/>
    <w:tmpl w:val="F8242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D1F5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E2F3202"/>
    <w:multiLevelType w:val="hybridMultilevel"/>
    <w:tmpl w:val="7902B60C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56AA76F2"/>
    <w:multiLevelType w:val="hybridMultilevel"/>
    <w:tmpl w:val="EEA6E6E2"/>
    <w:lvl w:ilvl="0" w:tplc="0809000F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" w15:restartNumberingAfterBreak="0">
    <w:nsid w:val="5F797204"/>
    <w:multiLevelType w:val="hybridMultilevel"/>
    <w:tmpl w:val="6052948E"/>
    <w:lvl w:ilvl="0" w:tplc="9EE4238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53F6"/>
    <w:multiLevelType w:val="hybridMultilevel"/>
    <w:tmpl w:val="148487F0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C1"/>
    <w:rsid w:val="00003B44"/>
    <w:rsid w:val="00046165"/>
    <w:rsid w:val="000A11F7"/>
    <w:rsid w:val="000A2C84"/>
    <w:rsid w:val="000A49A0"/>
    <w:rsid w:val="000A4EB3"/>
    <w:rsid w:val="000B46AC"/>
    <w:rsid w:val="000D26FE"/>
    <w:rsid w:val="0011448E"/>
    <w:rsid w:val="001428AB"/>
    <w:rsid w:val="00162C42"/>
    <w:rsid w:val="0017244C"/>
    <w:rsid w:val="00187DCD"/>
    <w:rsid w:val="001B0CB0"/>
    <w:rsid w:val="001B3F44"/>
    <w:rsid w:val="001C3C53"/>
    <w:rsid w:val="001D04C0"/>
    <w:rsid w:val="001D6D14"/>
    <w:rsid w:val="00205CAD"/>
    <w:rsid w:val="00214077"/>
    <w:rsid w:val="002212F0"/>
    <w:rsid w:val="00231263"/>
    <w:rsid w:val="002332EA"/>
    <w:rsid w:val="00235968"/>
    <w:rsid w:val="00266A20"/>
    <w:rsid w:val="002B77F7"/>
    <w:rsid w:val="002C449E"/>
    <w:rsid w:val="002C7A7E"/>
    <w:rsid w:val="00301565"/>
    <w:rsid w:val="00310687"/>
    <w:rsid w:val="0034614D"/>
    <w:rsid w:val="003605F0"/>
    <w:rsid w:val="003B1487"/>
    <w:rsid w:val="003C304C"/>
    <w:rsid w:val="003C67A1"/>
    <w:rsid w:val="003E23D3"/>
    <w:rsid w:val="003E7DDE"/>
    <w:rsid w:val="00413F4E"/>
    <w:rsid w:val="0042632F"/>
    <w:rsid w:val="00432B65"/>
    <w:rsid w:val="004A0062"/>
    <w:rsid w:val="004A57CD"/>
    <w:rsid w:val="004E6279"/>
    <w:rsid w:val="00501F1D"/>
    <w:rsid w:val="0055490D"/>
    <w:rsid w:val="005604FA"/>
    <w:rsid w:val="0057222D"/>
    <w:rsid w:val="005B38B4"/>
    <w:rsid w:val="005C30A7"/>
    <w:rsid w:val="005C4844"/>
    <w:rsid w:val="005C55AE"/>
    <w:rsid w:val="005C6063"/>
    <w:rsid w:val="005D50AE"/>
    <w:rsid w:val="005E0E6D"/>
    <w:rsid w:val="005E2191"/>
    <w:rsid w:val="005F4778"/>
    <w:rsid w:val="005F5206"/>
    <w:rsid w:val="00666350"/>
    <w:rsid w:val="006A245F"/>
    <w:rsid w:val="0070444D"/>
    <w:rsid w:val="007A0904"/>
    <w:rsid w:val="007B7412"/>
    <w:rsid w:val="007D67AD"/>
    <w:rsid w:val="00822C0F"/>
    <w:rsid w:val="00825ABE"/>
    <w:rsid w:val="008816B0"/>
    <w:rsid w:val="0088198D"/>
    <w:rsid w:val="00887ED1"/>
    <w:rsid w:val="008D2AF5"/>
    <w:rsid w:val="008D4A43"/>
    <w:rsid w:val="008F0D49"/>
    <w:rsid w:val="00930B96"/>
    <w:rsid w:val="009501B2"/>
    <w:rsid w:val="00970CE0"/>
    <w:rsid w:val="00983A14"/>
    <w:rsid w:val="009C6BF4"/>
    <w:rsid w:val="009E6D59"/>
    <w:rsid w:val="009F18A7"/>
    <w:rsid w:val="00A00876"/>
    <w:rsid w:val="00A03A87"/>
    <w:rsid w:val="00A23FB8"/>
    <w:rsid w:val="00A27FB9"/>
    <w:rsid w:val="00A548C1"/>
    <w:rsid w:val="00A75F26"/>
    <w:rsid w:val="00AB39BA"/>
    <w:rsid w:val="00B12948"/>
    <w:rsid w:val="00B35574"/>
    <w:rsid w:val="00B41541"/>
    <w:rsid w:val="00B6454F"/>
    <w:rsid w:val="00B74EB2"/>
    <w:rsid w:val="00B96A8F"/>
    <w:rsid w:val="00BA6A16"/>
    <w:rsid w:val="00BF7FC9"/>
    <w:rsid w:val="00C50D29"/>
    <w:rsid w:val="00C54B9F"/>
    <w:rsid w:val="00C55963"/>
    <w:rsid w:val="00C76A8D"/>
    <w:rsid w:val="00C91B9E"/>
    <w:rsid w:val="00CA06D5"/>
    <w:rsid w:val="00CB6275"/>
    <w:rsid w:val="00D31697"/>
    <w:rsid w:val="00D3307D"/>
    <w:rsid w:val="00D67BCD"/>
    <w:rsid w:val="00D70AB0"/>
    <w:rsid w:val="00D8137C"/>
    <w:rsid w:val="00DC1F25"/>
    <w:rsid w:val="00DF0E5F"/>
    <w:rsid w:val="00DF68A2"/>
    <w:rsid w:val="00E73E20"/>
    <w:rsid w:val="00E80D32"/>
    <w:rsid w:val="00E868B7"/>
    <w:rsid w:val="00EA70F1"/>
    <w:rsid w:val="00EB21C0"/>
    <w:rsid w:val="00ED17C2"/>
    <w:rsid w:val="00F346CF"/>
    <w:rsid w:val="00F613BD"/>
    <w:rsid w:val="00F64FAF"/>
    <w:rsid w:val="00F85650"/>
    <w:rsid w:val="00F93844"/>
    <w:rsid w:val="00FB1E9C"/>
    <w:rsid w:val="00FB3FC3"/>
    <w:rsid w:val="00FC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367766"/>
  <w15:docId w15:val="{3F35D2CA-406C-844C-9D0D-A78E304C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49A0"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3F44"/>
    <w:pPr>
      <w:keepNext/>
      <w:outlineLvl w:val="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822C0F"/>
  </w:style>
  <w:style w:type="paragraph" w:styleId="Footer">
    <w:name w:val="footer"/>
    <w:basedOn w:val="Normal"/>
    <w:rsid w:val="00822C0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22C0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22C0F"/>
    <w:pPr>
      <w:tabs>
        <w:tab w:val="left" w:pos="4920"/>
        <w:tab w:val="right" w:pos="9000"/>
      </w:tabs>
      <w:jc w:val="both"/>
    </w:pPr>
  </w:style>
  <w:style w:type="table" w:styleId="TableGrid">
    <w:name w:val="Table Grid"/>
    <w:basedOn w:val="TableNormal"/>
    <w:rsid w:val="000A1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B3F44"/>
    <w:rPr>
      <w:sz w:val="28"/>
      <w:lang w:eastAsia="en-US"/>
    </w:rPr>
  </w:style>
  <w:style w:type="paragraph" w:customStyle="1" w:styleId="BodyChar">
    <w:name w:val="Body Char"/>
    <w:link w:val="BodyCharChar"/>
    <w:rsid w:val="001B3F44"/>
    <w:pPr>
      <w:spacing w:after="113" w:line="240" w:lineRule="atLeast"/>
    </w:pPr>
    <w:rPr>
      <w:rFonts w:eastAsia="SimSun"/>
      <w:sz w:val="22"/>
      <w:szCs w:val="24"/>
      <w:lang w:eastAsia="zh-CN"/>
    </w:rPr>
  </w:style>
  <w:style w:type="character" w:customStyle="1" w:styleId="BodyCharChar">
    <w:name w:val="Body Char Char"/>
    <w:basedOn w:val="DefaultParagraphFont"/>
    <w:link w:val="BodyChar"/>
    <w:rsid w:val="001B3F44"/>
    <w:rPr>
      <w:rFonts w:eastAsia="SimSun"/>
      <w:sz w:val="22"/>
      <w:szCs w:val="24"/>
      <w:lang w:eastAsia="zh-CN"/>
    </w:rPr>
  </w:style>
  <w:style w:type="paragraph" w:styleId="BalloonText">
    <w:name w:val="Balloon Text"/>
    <w:basedOn w:val="Normal"/>
    <w:link w:val="BalloonTextChar"/>
    <w:rsid w:val="00ED1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17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1068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816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16B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16B0"/>
    <w:rPr>
      <w:rFonts w:ascii="Times" w:hAnsi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1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16B0"/>
    <w:rPr>
      <w:rFonts w:ascii="Times" w:hAnsi="Time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8216E5E90A84094489077223DB2D5" ma:contentTypeVersion="8" ma:contentTypeDescription="Create a new document." ma:contentTypeScope="" ma:versionID="dd16b4ea1dbd4a04b28070b081402b04">
  <xsd:schema xmlns:xsd="http://www.w3.org/2001/XMLSchema" xmlns:xs="http://www.w3.org/2001/XMLSchema" xmlns:p="http://schemas.microsoft.com/office/2006/metadata/properties" xmlns:ns2="151beec9-501e-4fa8-9ced-a8f47cdc0540" xmlns:ns3="b0f81596-9246-4d3d-a35b-36cd8589fefc" xmlns:ns4="21ade74d-4890-4023-9ec5-39c8fe191584" targetNamespace="http://schemas.microsoft.com/office/2006/metadata/properties" ma:root="true" ma:fieldsID="6acf9e3d52c8f882f42f2848caf7d546" ns2:_="" ns3:_="" ns4:_="">
    <xsd:import namespace="151beec9-501e-4fa8-9ced-a8f47cdc0540"/>
    <xsd:import namespace="b0f81596-9246-4d3d-a35b-36cd8589fefc"/>
    <xsd:import namespace="21ade74d-4890-4023-9ec5-39c8fe191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ategory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beec9-501e-4fa8-9ced-a8f47cdc0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ategory" ma:index="12" ma:displayName="Category" ma:format="Dropdown" ma:internalName="Category">
      <xsd:simpleType>
        <xsd:restriction base="dms:Choice">
          <xsd:enumeration value="Commercial Services"/>
          <xsd:enumeration value="eBulletins"/>
          <xsd:enumeration value="EMG"/>
          <xsd:enumeration value="Grapegrower and Winemaker"/>
          <xsd:enumeration value="HR"/>
          <xsd:enumeration value="Maggie Beer"/>
          <xsd:enumeration value="Media releases"/>
          <xsd:enumeration value="Miscellaneous"/>
          <xsd:enumeration value="OUP"/>
          <xsd:enumeration value="Podcasts"/>
          <xsd:enumeration value="Research"/>
          <xsd:enumeration value="SWA"/>
          <xsd:enumeration value="Technical Review"/>
          <xsd:enumeration value="Videos"/>
          <xsd:enumeration value="WBM"/>
          <xsd:enumeration value="Website"/>
          <xsd:enumeration value="Wine &amp; Viticulture Journal"/>
          <xsd:enumeration value="Wine Australia publication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81596-9246-4d3d-a35b-36cd8589f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de74d-4890-4023-9ec5-39c8fe191584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>
  <documentManagement>
    <Category xmlns="151beec9-501e-4fa8-9ced-a8f47cdc0540">HR</Category>
  </documentManagement>
</p:properties>
</file>

<file path=customXml/itemProps1.xml><?xml version="1.0" encoding="utf-8"?>
<ds:datastoreItem xmlns:ds="http://schemas.openxmlformats.org/officeDocument/2006/customXml" ds:itemID="{BC6E164B-4AB1-4D93-BC6A-96FF4048A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CBB8B-1FD7-46CB-AB5C-DE445B54E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beec9-501e-4fa8-9ced-a8f47cdc0540"/>
    <ds:schemaRef ds:uri="b0f81596-9246-4d3d-a35b-36cd8589fefc"/>
    <ds:schemaRef ds:uri="21ade74d-4890-4023-9ec5-39c8fe191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17B568-DFF0-B448-9266-9FF327627F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74F746-A9C0-474E-84F6-7A67ED0C5841}">
  <ds:schemaRefs>
    <ds:schemaRef ds:uri="21ade74d-4890-4023-9ec5-39c8fe191584"/>
    <ds:schemaRef ds:uri="http://purl.org/dc/dcmitype/"/>
    <ds:schemaRef ds:uri="http://schemas.microsoft.com/office/infopath/2007/PartnerControls"/>
    <ds:schemaRef ds:uri="http://schemas.microsoft.com/office/2006/documentManagement/types"/>
    <ds:schemaRef ds:uri="b0f81596-9246-4d3d-a35b-36cd8589fef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51beec9-501e-4fa8-9ced-a8f47cdc0540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Danna Lee Position Description</vt:lpstr>
    </vt:vector>
  </TitlesOfParts>
  <Company>AUSTRALIAN WINE RESEARCH INST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Alfons.Cuijvers</dc:creator>
  <cp:lastModifiedBy>Ella Robinson</cp:lastModifiedBy>
  <cp:revision>2</cp:revision>
  <cp:lastPrinted>2015-11-06T02:21:00Z</cp:lastPrinted>
  <dcterms:created xsi:type="dcterms:W3CDTF">2021-06-24T05:09:00Z</dcterms:created>
  <dcterms:modified xsi:type="dcterms:W3CDTF">2021-06-24T05:09:00Z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0x0101000F38216E5E90A84094489077223DB2D5</vt:lpwstr>
  </property>
</Properties>
</file>