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9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4819"/>
        <w:gridCol w:w="1133"/>
        <w:gridCol w:w="3120"/>
        <w:gridCol w:w="2113"/>
        <w:gridCol w:w="2563"/>
      </w:tblGrid>
      <w:tr w:rsidR="000C5DA5" w:rsidRPr="00ED3C93" w14:paraId="51855E70" w14:textId="77777777" w:rsidTr="00806978">
        <w:trPr>
          <w:trHeight w:val="567"/>
        </w:trPr>
        <w:tc>
          <w:tcPr>
            <w:tcW w:w="510" w:type="pct"/>
            <w:tcMar>
              <w:left w:w="0" w:type="dxa"/>
              <w:right w:w="0" w:type="dxa"/>
            </w:tcMar>
            <w:vAlign w:val="bottom"/>
          </w:tcPr>
          <w:p w14:paraId="68E32FAA" w14:textId="77777777" w:rsidR="000C5DA5" w:rsidRPr="00ED3C93" w:rsidRDefault="000C5DA5" w:rsidP="00A1047B">
            <w:pPr>
              <w:tabs>
                <w:tab w:val="left" w:pos="7797"/>
              </w:tabs>
              <w:spacing w:before="0" w:after="0"/>
              <w:rPr>
                <w:rFonts w:asciiTheme="minorHAnsi" w:hAnsiTheme="minorHAnsi" w:cstheme="minorHAnsi"/>
                <w:b/>
                <w:sz w:val="22"/>
                <w:szCs w:val="22"/>
              </w:rPr>
            </w:pPr>
            <w:r w:rsidRPr="00ED3C93">
              <w:rPr>
                <w:rFonts w:asciiTheme="minorHAnsi" w:hAnsiTheme="minorHAnsi" w:cstheme="minorHAnsi"/>
                <w:b/>
                <w:sz w:val="22"/>
                <w:szCs w:val="22"/>
              </w:rPr>
              <w:t>Business name:</w:t>
            </w:r>
          </w:p>
        </w:tc>
        <w:tc>
          <w:tcPr>
            <w:tcW w:w="4490" w:type="pct"/>
            <w:gridSpan w:val="5"/>
            <w:tcBorders>
              <w:bottom w:val="single" w:sz="4" w:space="0" w:color="auto"/>
            </w:tcBorders>
            <w:vAlign w:val="bottom"/>
          </w:tcPr>
          <w:p w14:paraId="6EA881B8" w14:textId="77777777" w:rsidR="000C5DA5" w:rsidRPr="00ED3C93" w:rsidRDefault="000C5DA5" w:rsidP="00A1047B">
            <w:pPr>
              <w:tabs>
                <w:tab w:val="left" w:pos="7797"/>
              </w:tabs>
              <w:spacing w:before="0" w:after="0"/>
              <w:rPr>
                <w:rFonts w:asciiTheme="minorHAnsi" w:hAnsiTheme="minorHAnsi" w:cstheme="minorHAnsi"/>
                <w:sz w:val="22"/>
                <w:szCs w:val="22"/>
              </w:rPr>
            </w:pPr>
          </w:p>
        </w:tc>
      </w:tr>
      <w:tr w:rsidR="000C5DA5" w:rsidRPr="00ED3C93" w14:paraId="455EA5AA" w14:textId="77777777" w:rsidTr="00806978">
        <w:trPr>
          <w:trHeight w:val="567"/>
        </w:trPr>
        <w:tc>
          <w:tcPr>
            <w:tcW w:w="510" w:type="pct"/>
            <w:tcMar>
              <w:left w:w="0" w:type="dxa"/>
              <w:right w:w="0" w:type="dxa"/>
            </w:tcMar>
            <w:vAlign w:val="bottom"/>
          </w:tcPr>
          <w:p w14:paraId="0484CC6D" w14:textId="77777777" w:rsidR="000C5DA5" w:rsidRPr="00ED3C93" w:rsidRDefault="000C5DA5" w:rsidP="00A1047B">
            <w:pPr>
              <w:tabs>
                <w:tab w:val="left" w:pos="7797"/>
              </w:tabs>
              <w:spacing w:before="0" w:after="0"/>
              <w:rPr>
                <w:rFonts w:asciiTheme="minorHAnsi" w:hAnsiTheme="minorHAnsi" w:cstheme="minorHAnsi"/>
                <w:sz w:val="22"/>
                <w:szCs w:val="22"/>
              </w:rPr>
            </w:pPr>
            <w:r w:rsidRPr="00ED3C93">
              <w:rPr>
                <w:rFonts w:asciiTheme="minorHAnsi" w:hAnsiTheme="minorHAnsi" w:cstheme="minorHAnsi"/>
                <w:sz w:val="22"/>
                <w:szCs w:val="22"/>
              </w:rPr>
              <w:t>Completed by:</w:t>
            </w:r>
          </w:p>
        </w:tc>
        <w:tc>
          <w:tcPr>
            <w:tcW w:w="1574" w:type="pct"/>
            <w:tcBorders>
              <w:top w:val="single" w:sz="4" w:space="0" w:color="auto"/>
              <w:bottom w:val="single" w:sz="4" w:space="0" w:color="auto"/>
            </w:tcBorders>
            <w:vAlign w:val="bottom"/>
          </w:tcPr>
          <w:p w14:paraId="75A32DFD" w14:textId="77777777" w:rsidR="000C5DA5" w:rsidRPr="00ED3C93" w:rsidRDefault="000C5DA5" w:rsidP="00A1047B">
            <w:pPr>
              <w:tabs>
                <w:tab w:val="left" w:pos="7797"/>
              </w:tabs>
              <w:spacing w:before="0" w:after="0"/>
              <w:rPr>
                <w:rFonts w:asciiTheme="minorHAnsi" w:hAnsiTheme="minorHAnsi" w:cstheme="minorHAnsi"/>
                <w:sz w:val="22"/>
                <w:szCs w:val="22"/>
              </w:rPr>
            </w:pPr>
          </w:p>
        </w:tc>
        <w:tc>
          <w:tcPr>
            <w:tcW w:w="370" w:type="pct"/>
            <w:tcBorders>
              <w:top w:val="single" w:sz="4" w:space="0" w:color="auto"/>
            </w:tcBorders>
            <w:vAlign w:val="bottom"/>
          </w:tcPr>
          <w:p w14:paraId="10282C30" w14:textId="77777777" w:rsidR="000C5DA5" w:rsidRPr="00ED3C93" w:rsidRDefault="000C5DA5" w:rsidP="00A1047B">
            <w:pPr>
              <w:tabs>
                <w:tab w:val="left" w:pos="7797"/>
              </w:tabs>
              <w:spacing w:before="0" w:after="0"/>
              <w:rPr>
                <w:rFonts w:asciiTheme="minorHAnsi" w:hAnsiTheme="minorHAnsi" w:cstheme="minorHAnsi"/>
                <w:sz w:val="22"/>
                <w:szCs w:val="22"/>
              </w:rPr>
            </w:pPr>
            <w:r w:rsidRPr="00ED3C93">
              <w:rPr>
                <w:rFonts w:asciiTheme="minorHAnsi" w:hAnsiTheme="minorHAnsi" w:cstheme="minorHAnsi"/>
                <w:sz w:val="22"/>
                <w:szCs w:val="22"/>
              </w:rPr>
              <w:t>Signature:</w:t>
            </w:r>
          </w:p>
        </w:tc>
        <w:tc>
          <w:tcPr>
            <w:tcW w:w="1019" w:type="pct"/>
            <w:tcBorders>
              <w:top w:val="single" w:sz="4" w:space="0" w:color="auto"/>
              <w:bottom w:val="single" w:sz="4" w:space="0" w:color="auto"/>
            </w:tcBorders>
            <w:vAlign w:val="bottom"/>
          </w:tcPr>
          <w:p w14:paraId="7033E8DA" w14:textId="77777777" w:rsidR="000C5DA5" w:rsidRPr="00ED3C93" w:rsidRDefault="000C5DA5" w:rsidP="00A1047B">
            <w:pPr>
              <w:tabs>
                <w:tab w:val="left" w:pos="7797"/>
              </w:tabs>
              <w:spacing w:before="0" w:after="0"/>
              <w:rPr>
                <w:rFonts w:asciiTheme="minorHAnsi" w:hAnsiTheme="minorHAnsi" w:cstheme="minorHAnsi"/>
                <w:sz w:val="22"/>
                <w:szCs w:val="22"/>
              </w:rPr>
            </w:pPr>
          </w:p>
        </w:tc>
        <w:tc>
          <w:tcPr>
            <w:tcW w:w="690" w:type="pct"/>
            <w:tcBorders>
              <w:top w:val="single" w:sz="4" w:space="0" w:color="auto"/>
            </w:tcBorders>
            <w:vAlign w:val="bottom"/>
          </w:tcPr>
          <w:p w14:paraId="1278F4F9" w14:textId="528B9FFC" w:rsidR="000C5DA5" w:rsidRPr="00ED3C93" w:rsidRDefault="00971D3C" w:rsidP="00A1047B">
            <w:pPr>
              <w:tabs>
                <w:tab w:val="left" w:pos="7797"/>
              </w:tabs>
              <w:spacing w:before="0" w:after="0"/>
              <w:rPr>
                <w:rFonts w:asciiTheme="minorHAnsi" w:hAnsiTheme="minorHAnsi" w:cstheme="minorHAnsi"/>
                <w:sz w:val="22"/>
                <w:szCs w:val="22"/>
              </w:rPr>
            </w:pPr>
            <w:r w:rsidRPr="00ED3C93">
              <w:rPr>
                <w:rFonts w:asciiTheme="minorHAnsi" w:hAnsiTheme="minorHAnsi" w:cstheme="minorHAnsi"/>
                <w:sz w:val="22"/>
                <w:szCs w:val="22"/>
              </w:rPr>
              <w:t>Date of completion</w:t>
            </w:r>
            <w:r w:rsidR="000C5DA5" w:rsidRPr="00ED3C93">
              <w:rPr>
                <w:rFonts w:asciiTheme="minorHAnsi" w:hAnsiTheme="minorHAnsi" w:cstheme="minorHAnsi"/>
                <w:sz w:val="22"/>
                <w:szCs w:val="22"/>
              </w:rPr>
              <w:t>:</w:t>
            </w:r>
          </w:p>
        </w:tc>
        <w:tc>
          <w:tcPr>
            <w:tcW w:w="837" w:type="pct"/>
            <w:tcBorders>
              <w:top w:val="single" w:sz="4" w:space="0" w:color="auto"/>
              <w:bottom w:val="single" w:sz="4" w:space="0" w:color="auto"/>
            </w:tcBorders>
            <w:vAlign w:val="bottom"/>
          </w:tcPr>
          <w:p w14:paraId="455ABF03" w14:textId="77777777" w:rsidR="000C5DA5" w:rsidRPr="00ED3C93" w:rsidRDefault="000C5DA5" w:rsidP="00A1047B">
            <w:pPr>
              <w:tabs>
                <w:tab w:val="left" w:pos="7797"/>
              </w:tabs>
              <w:spacing w:before="0" w:after="0"/>
              <w:rPr>
                <w:rFonts w:asciiTheme="minorHAnsi" w:hAnsiTheme="minorHAnsi" w:cstheme="minorHAnsi"/>
                <w:sz w:val="22"/>
                <w:szCs w:val="22"/>
              </w:rPr>
            </w:pPr>
          </w:p>
        </w:tc>
      </w:tr>
    </w:tbl>
    <w:p w14:paraId="6695154A" w14:textId="340ABECC" w:rsidR="00FC2B2C" w:rsidRPr="00ED3C93" w:rsidRDefault="00B6218E" w:rsidP="00B6218E">
      <w:pPr>
        <w:spacing w:before="120"/>
        <w:rPr>
          <w:rFonts w:cstheme="minorHAnsi"/>
        </w:rPr>
      </w:pPr>
      <w:r w:rsidRPr="00ED3C93">
        <w:rPr>
          <w:rFonts w:cstheme="minorHAnsi"/>
        </w:rPr>
        <w:t>Workers completing sections of this internal audit are independent of the practices being assessed (where possible).</w:t>
      </w:r>
    </w:p>
    <w:tbl>
      <w:tblPr>
        <w:tblStyle w:val="TableGrid"/>
        <w:tblpPr w:leftFromText="180" w:rightFromText="180" w:vertAnchor="text" w:tblpY="1"/>
        <w:tblOverlap w:val="never"/>
        <w:tblW w:w="5000" w:type="pct"/>
        <w:tblLook w:val="04A0" w:firstRow="1" w:lastRow="0" w:firstColumn="1" w:lastColumn="0" w:noHBand="0" w:noVBand="1"/>
      </w:tblPr>
      <w:tblGrid>
        <w:gridCol w:w="1506"/>
        <w:gridCol w:w="8128"/>
        <w:gridCol w:w="2127"/>
        <w:gridCol w:w="3627"/>
      </w:tblGrid>
      <w:tr w:rsidR="0003735C" w:rsidRPr="00ED3C93" w14:paraId="4653170B" w14:textId="77777777" w:rsidTr="000717DB">
        <w:trPr>
          <w:trHeight w:val="77"/>
          <w:tblHeader/>
        </w:trPr>
        <w:tc>
          <w:tcPr>
            <w:tcW w:w="1506" w:type="dxa"/>
            <w:shd w:val="clear" w:color="auto" w:fill="000000" w:themeFill="text1"/>
          </w:tcPr>
          <w:p w14:paraId="09AECF7E" w14:textId="062469C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Element</w:t>
            </w:r>
          </w:p>
        </w:tc>
        <w:tc>
          <w:tcPr>
            <w:tcW w:w="8128" w:type="dxa"/>
            <w:shd w:val="clear" w:color="auto" w:fill="000000" w:themeFill="text1"/>
          </w:tcPr>
          <w:p w14:paraId="125ABD3D"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3E1A83EF" w14:textId="6D920C4F"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1A443933" w14:textId="75D72E5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03735C" w:rsidRPr="00ED3C93" w14:paraId="15BA3FDE" w14:textId="77777777" w:rsidTr="000717DB">
        <w:trPr>
          <w:trHeight w:val="186"/>
        </w:trPr>
        <w:tc>
          <w:tcPr>
            <w:tcW w:w="1506" w:type="dxa"/>
            <w:shd w:val="clear" w:color="auto" w:fill="D9D9D9" w:themeFill="background1" w:themeFillShade="D9"/>
          </w:tcPr>
          <w:p w14:paraId="7CA7DFB4"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M1</w:t>
            </w:r>
          </w:p>
        </w:tc>
        <w:tc>
          <w:tcPr>
            <w:tcW w:w="13882" w:type="dxa"/>
            <w:gridSpan w:val="3"/>
            <w:shd w:val="clear" w:color="auto" w:fill="D9D9D9" w:themeFill="background1" w:themeFillShade="D9"/>
            <w:vAlign w:val="center"/>
          </w:tcPr>
          <w:p w14:paraId="4F3DED02"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Scope and commitment</w:t>
            </w:r>
          </w:p>
        </w:tc>
      </w:tr>
      <w:tr w:rsidR="0003735C" w:rsidRPr="00ED3C93" w14:paraId="022E023F" w14:textId="77777777" w:rsidTr="000717DB">
        <w:trPr>
          <w:trHeight w:val="280"/>
        </w:trPr>
        <w:tc>
          <w:tcPr>
            <w:tcW w:w="1506" w:type="dxa"/>
            <w:shd w:val="clear" w:color="auto" w:fill="F2F2F2" w:themeFill="background1" w:themeFillShade="F2"/>
          </w:tcPr>
          <w:p w14:paraId="2530EED5"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M1.1</w:t>
            </w:r>
          </w:p>
        </w:tc>
        <w:tc>
          <w:tcPr>
            <w:tcW w:w="13882" w:type="dxa"/>
            <w:gridSpan w:val="3"/>
            <w:shd w:val="clear" w:color="auto" w:fill="F2F2F2" w:themeFill="background1" w:themeFillShade="F2"/>
            <w:vAlign w:val="center"/>
          </w:tcPr>
          <w:p w14:paraId="61472A48" w14:textId="6324FD82"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Define the business scope and the scope of certification.</w:t>
            </w:r>
          </w:p>
        </w:tc>
      </w:tr>
      <w:tr w:rsidR="0003735C" w:rsidRPr="00ED3C93" w14:paraId="14BBD6A1" w14:textId="77777777" w:rsidTr="000717DB">
        <w:trPr>
          <w:trHeight w:val="583"/>
        </w:trPr>
        <w:tc>
          <w:tcPr>
            <w:tcW w:w="1506" w:type="dxa"/>
          </w:tcPr>
          <w:p w14:paraId="3A18E88E" w14:textId="77777777"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M1.1.1</w:t>
            </w:r>
          </w:p>
        </w:tc>
        <w:tc>
          <w:tcPr>
            <w:tcW w:w="8128" w:type="dxa"/>
            <w:vAlign w:val="center"/>
          </w:tcPr>
          <w:p w14:paraId="1D512507" w14:textId="417AE3BE"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 xml:space="preserve">The scope of </w:t>
            </w:r>
            <w:proofErr w:type="spellStart"/>
            <w:r w:rsidRPr="00ED3C93">
              <w:rPr>
                <w:rFonts w:asciiTheme="minorHAnsi" w:hAnsiTheme="minorHAnsi" w:cstheme="minorHAnsi"/>
                <w:sz w:val="22"/>
                <w:szCs w:val="22"/>
              </w:rPr>
              <w:t>Freshcare</w:t>
            </w:r>
            <w:proofErr w:type="spellEnd"/>
            <w:r w:rsidRPr="00ED3C93">
              <w:rPr>
                <w:rFonts w:asciiTheme="minorHAnsi" w:hAnsiTheme="minorHAnsi" w:cstheme="minorHAnsi"/>
                <w:sz w:val="22"/>
                <w:szCs w:val="22"/>
              </w:rPr>
              <w:t xml:space="preserve"> certification is defined by the owner </w:t>
            </w:r>
            <w:r w:rsidR="00D11E3E" w:rsidRPr="00ED3C93">
              <w:rPr>
                <w:rFonts w:asciiTheme="minorHAnsi" w:hAnsiTheme="minorHAnsi" w:cstheme="minorHAnsi"/>
                <w:sz w:val="22"/>
                <w:szCs w:val="22"/>
              </w:rPr>
              <w:t>and/</w:t>
            </w:r>
            <w:r w:rsidRPr="00ED3C93">
              <w:rPr>
                <w:rFonts w:asciiTheme="minorHAnsi" w:hAnsiTheme="minorHAnsi" w:cstheme="minorHAnsi"/>
                <w:sz w:val="22"/>
                <w:szCs w:val="22"/>
              </w:rPr>
              <w:t>or appropriate senior manager.</w:t>
            </w:r>
          </w:p>
        </w:tc>
        <w:tc>
          <w:tcPr>
            <w:tcW w:w="2127" w:type="dxa"/>
          </w:tcPr>
          <w:p w14:paraId="4D064F4A" w14:textId="012BACA5" w:rsidR="0003735C" w:rsidRPr="00ED3C93" w:rsidRDefault="0003735C" w:rsidP="000717DB">
            <w:pPr>
              <w:rPr>
                <w:rFonts w:asciiTheme="minorHAnsi" w:hAnsiTheme="minorHAnsi" w:cstheme="minorHAnsi"/>
                <w:sz w:val="22"/>
                <w:szCs w:val="22"/>
              </w:rPr>
            </w:pPr>
          </w:p>
        </w:tc>
        <w:tc>
          <w:tcPr>
            <w:tcW w:w="3627" w:type="dxa"/>
            <w:vMerge w:val="restart"/>
          </w:tcPr>
          <w:p w14:paraId="061CAA3F" w14:textId="1FA6A3C1" w:rsidR="0003735C" w:rsidRPr="00ED3C93" w:rsidRDefault="0003735C" w:rsidP="000717DB">
            <w:pPr>
              <w:rPr>
                <w:rFonts w:asciiTheme="minorHAnsi" w:hAnsiTheme="minorHAnsi" w:cstheme="minorHAnsi"/>
                <w:sz w:val="22"/>
                <w:szCs w:val="22"/>
              </w:rPr>
            </w:pPr>
          </w:p>
        </w:tc>
      </w:tr>
      <w:tr w:rsidR="0003735C" w:rsidRPr="00ED3C93" w14:paraId="30A376E5" w14:textId="77777777" w:rsidTr="000717DB">
        <w:trPr>
          <w:trHeight w:val="77"/>
        </w:trPr>
        <w:tc>
          <w:tcPr>
            <w:tcW w:w="1506" w:type="dxa"/>
          </w:tcPr>
          <w:p w14:paraId="0525AA9F" w14:textId="77777777"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M1.1.2</w:t>
            </w:r>
          </w:p>
        </w:tc>
        <w:tc>
          <w:tcPr>
            <w:tcW w:w="8128" w:type="dxa"/>
            <w:vAlign w:val="center"/>
          </w:tcPr>
          <w:p w14:paraId="0FDE98D7" w14:textId="6B232E94" w:rsidR="0003735C" w:rsidRPr="00ED3C93" w:rsidRDefault="0003735C" w:rsidP="000717DB">
            <w:pPr>
              <w:spacing w:line="259" w:lineRule="auto"/>
              <w:contextualSpacing/>
              <w:rPr>
                <w:rFonts w:asciiTheme="minorHAnsi" w:hAnsiTheme="minorHAnsi" w:cstheme="minorHAnsi"/>
                <w:sz w:val="22"/>
                <w:szCs w:val="22"/>
              </w:rPr>
            </w:pPr>
            <w:r w:rsidRPr="00ED3C93">
              <w:rPr>
                <w:rFonts w:asciiTheme="minorHAnsi" w:hAnsiTheme="minorHAnsi" w:cstheme="minorHAnsi"/>
                <w:sz w:val="22"/>
                <w:szCs w:val="22"/>
              </w:rPr>
              <w:t>All business enterprises and activities undertaken are recorded.</w:t>
            </w:r>
          </w:p>
        </w:tc>
        <w:tc>
          <w:tcPr>
            <w:tcW w:w="2127" w:type="dxa"/>
          </w:tcPr>
          <w:p w14:paraId="699A2022" w14:textId="038ADEB5" w:rsidR="0003735C" w:rsidRPr="00ED3C93" w:rsidRDefault="0003735C" w:rsidP="000717DB">
            <w:pPr>
              <w:rPr>
                <w:rFonts w:asciiTheme="minorHAnsi" w:hAnsiTheme="minorHAnsi" w:cstheme="minorHAnsi"/>
                <w:sz w:val="22"/>
                <w:szCs w:val="22"/>
              </w:rPr>
            </w:pPr>
          </w:p>
        </w:tc>
        <w:tc>
          <w:tcPr>
            <w:tcW w:w="3627" w:type="dxa"/>
            <w:vMerge/>
          </w:tcPr>
          <w:p w14:paraId="58CFA2C0" w14:textId="56E4F4B6" w:rsidR="0003735C" w:rsidRPr="00ED3C93" w:rsidRDefault="0003735C" w:rsidP="000717DB">
            <w:pPr>
              <w:rPr>
                <w:rFonts w:asciiTheme="minorHAnsi" w:hAnsiTheme="minorHAnsi" w:cstheme="minorHAnsi"/>
                <w:sz w:val="22"/>
                <w:szCs w:val="22"/>
              </w:rPr>
            </w:pPr>
          </w:p>
        </w:tc>
      </w:tr>
      <w:tr w:rsidR="0003735C" w:rsidRPr="00ED3C93" w14:paraId="6F1C926E" w14:textId="77777777" w:rsidTr="000717DB">
        <w:trPr>
          <w:trHeight w:val="342"/>
        </w:trPr>
        <w:tc>
          <w:tcPr>
            <w:tcW w:w="1506" w:type="dxa"/>
          </w:tcPr>
          <w:p w14:paraId="0A14EC30" w14:textId="77777777"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M1.1.3</w:t>
            </w:r>
          </w:p>
        </w:tc>
        <w:tc>
          <w:tcPr>
            <w:tcW w:w="8128" w:type="dxa"/>
            <w:vAlign w:val="center"/>
          </w:tcPr>
          <w:p w14:paraId="5FB59B5E" w14:textId="227FB662"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Flowcharts are completed to document the crops and activities for which certification is required.</w:t>
            </w:r>
          </w:p>
        </w:tc>
        <w:tc>
          <w:tcPr>
            <w:tcW w:w="2127" w:type="dxa"/>
          </w:tcPr>
          <w:p w14:paraId="53780AB1" w14:textId="018E720B" w:rsidR="0003735C" w:rsidRPr="00ED3C93" w:rsidRDefault="0003735C" w:rsidP="000717DB">
            <w:pPr>
              <w:rPr>
                <w:rFonts w:asciiTheme="minorHAnsi" w:hAnsiTheme="minorHAnsi" w:cstheme="minorHAnsi"/>
                <w:sz w:val="22"/>
                <w:szCs w:val="22"/>
              </w:rPr>
            </w:pPr>
          </w:p>
        </w:tc>
        <w:tc>
          <w:tcPr>
            <w:tcW w:w="3627" w:type="dxa"/>
            <w:vMerge/>
          </w:tcPr>
          <w:p w14:paraId="3F3F012B" w14:textId="288CBC8A" w:rsidR="0003735C" w:rsidRPr="00ED3C93" w:rsidRDefault="0003735C" w:rsidP="000717DB">
            <w:pPr>
              <w:rPr>
                <w:rFonts w:asciiTheme="minorHAnsi" w:hAnsiTheme="minorHAnsi" w:cstheme="minorHAnsi"/>
                <w:sz w:val="22"/>
                <w:szCs w:val="22"/>
              </w:rPr>
            </w:pPr>
          </w:p>
        </w:tc>
      </w:tr>
      <w:tr w:rsidR="0003735C" w:rsidRPr="00ED3C93" w14:paraId="7CF69A4A" w14:textId="77777777" w:rsidTr="000717DB">
        <w:trPr>
          <w:trHeight w:val="342"/>
        </w:trPr>
        <w:tc>
          <w:tcPr>
            <w:tcW w:w="1506" w:type="dxa"/>
            <w:shd w:val="clear" w:color="auto" w:fill="F2F2F2" w:themeFill="background1" w:themeFillShade="F2"/>
          </w:tcPr>
          <w:p w14:paraId="362A6E90"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M1.2</w:t>
            </w:r>
          </w:p>
        </w:tc>
        <w:tc>
          <w:tcPr>
            <w:tcW w:w="13882" w:type="dxa"/>
            <w:gridSpan w:val="3"/>
            <w:shd w:val="clear" w:color="auto" w:fill="F2F2F2" w:themeFill="background1" w:themeFillShade="F2"/>
            <w:vAlign w:val="center"/>
          </w:tcPr>
          <w:p w14:paraId="14E053AC"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noProof/>
                <w:sz w:val="22"/>
                <w:szCs w:val="22"/>
              </w:rPr>
              <w:t>Identify</w:t>
            </w:r>
            <w:r w:rsidRPr="00ED3C93">
              <w:rPr>
                <w:rFonts w:asciiTheme="minorHAnsi" w:hAnsiTheme="minorHAnsi" w:cstheme="minorHAnsi"/>
                <w:b/>
                <w:sz w:val="22"/>
                <w:szCs w:val="22"/>
              </w:rPr>
              <w:t xml:space="preserve"> property areas, infrastructure and surrounds on a property map.</w:t>
            </w:r>
          </w:p>
        </w:tc>
      </w:tr>
      <w:tr w:rsidR="0003735C" w:rsidRPr="00ED3C93" w14:paraId="166D5C25" w14:textId="77777777" w:rsidTr="000717DB">
        <w:trPr>
          <w:trHeight w:val="177"/>
        </w:trPr>
        <w:tc>
          <w:tcPr>
            <w:tcW w:w="1506" w:type="dxa"/>
          </w:tcPr>
          <w:p w14:paraId="1B89FA8D" w14:textId="77777777"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M1.2.1</w:t>
            </w:r>
          </w:p>
        </w:tc>
        <w:tc>
          <w:tcPr>
            <w:tcW w:w="8128" w:type="dxa"/>
            <w:vAlign w:val="center"/>
          </w:tcPr>
          <w:p w14:paraId="7942D50E" w14:textId="715E9B00" w:rsidR="0003735C"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 xml:space="preserve">A property map is documented and maintained. A record is kept. </w:t>
            </w:r>
          </w:p>
        </w:tc>
        <w:tc>
          <w:tcPr>
            <w:tcW w:w="2127" w:type="dxa"/>
            <w:shd w:val="clear" w:color="auto" w:fill="auto"/>
          </w:tcPr>
          <w:p w14:paraId="236C0CFF" w14:textId="7096560F" w:rsidR="0003735C" w:rsidRPr="00ED3C93" w:rsidRDefault="0003735C" w:rsidP="000717DB">
            <w:pPr>
              <w:rPr>
                <w:rFonts w:asciiTheme="minorHAnsi" w:hAnsiTheme="minorHAnsi" w:cstheme="minorHAnsi"/>
                <w:sz w:val="22"/>
                <w:szCs w:val="22"/>
              </w:rPr>
            </w:pPr>
          </w:p>
        </w:tc>
        <w:tc>
          <w:tcPr>
            <w:tcW w:w="3627" w:type="dxa"/>
          </w:tcPr>
          <w:p w14:paraId="033B5660" w14:textId="3A29CC7B" w:rsidR="0003735C" w:rsidRPr="00ED3C93" w:rsidRDefault="0003735C" w:rsidP="000717DB">
            <w:pPr>
              <w:rPr>
                <w:rFonts w:asciiTheme="minorHAnsi" w:hAnsiTheme="minorHAnsi" w:cstheme="minorHAnsi"/>
                <w:sz w:val="22"/>
                <w:szCs w:val="22"/>
              </w:rPr>
            </w:pPr>
          </w:p>
        </w:tc>
      </w:tr>
      <w:tr w:rsidR="00D11E3E" w:rsidRPr="00ED3C93" w14:paraId="57415D07" w14:textId="77777777" w:rsidTr="000717DB">
        <w:trPr>
          <w:trHeight w:val="177"/>
        </w:trPr>
        <w:tc>
          <w:tcPr>
            <w:tcW w:w="1506" w:type="dxa"/>
          </w:tcPr>
          <w:p w14:paraId="4644B0D4" w14:textId="6BF95E60"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M1.2.2</w:t>
            </w:r>
          </w:p>
        </w:tc>
        <w:tc>
          <w:tcPr>
            <w:tcW w:w="8128" w:type="dxa"/>
            <w:vAlign w:val="center"/>
          </w:tcPr>
          <w:p w14:paraId="799023E9" w14:textId="77777777"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 xml:space="preserve">The property map identifies property boundaries buildings and facilities including: </w:t>
            </w:r>
          </w:p>
          <w:p w14:paraId="29BEAB70"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location(s) of all business infrastructure and activities (buildings, tanks, cellar door, sheds, houses, worker accommodation and facilities)</w:t>
            </w:r>
          </w:p>
          <w:p w14:paraId="12C3C307"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on-property roads and access points </w:t>
            </w:r>
          </w:p>
          <w:p w14:paraId="7B1DA720"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toilet facilities, septic </w:t>
            </w:r>
            <w:proofErr w:type="gramStart"/>
            <w:r w:rsidRPr="00ED3C93">
              <w:rPr>
                <w:rFonts w:asciiTheme="minorHAnsi" w:eastAsia="SimSun" w:hAnsiTheme="minorHAnsi" w:cstheme="minorHAnsi"/>
                <w:sz w:val="22"/>
                <w:szCs w:val="22"/>
                <w:lang w:val="en-AU" w:eastAsia="zh-CN"/>
              </w:rPr>
              <w:t>tanks</w:t>
            </w:r>
            <w:proofErr w:type="gramEnd"/>
            <w:r w:rsidRPr="00ED3C93">
              <w:rPr>
                <w:rFonts w:asciiTheme="minorHAnsi" w:eastAsia="SimSun" w:hAnsiTheme="minorHAnsi" w:cstheme="minorHAnsi"/>
                <w:sz w:val="22"/>
                <w:szCs w:val="22"/>
                <w:lang w:val="en-AU" w:eastAsia="zh-CN"/>
              </w:rPr>
              <w:t xml:space="preserve"> and seepage pads </w:t>
            </w:r>
          </w:p>
          <w:p w14:paraId="544082B7" w14:textId="0FF71DB9" w:rsidR="00D11E3E" w:rsidRPr="00ED3C93" w:rsidRDefault="00D11E3E" w:rsidP="000717DB">
            <w:pPr>
              <w:pStyle w:val="ListParagraph"/>
              <w:numPr>
                <w:ilvl w:val="0"/>
                <w:numId w:val="1"/>
              </w:numPr>
              <w:spacing w:after="60" w:line="240" w:lineRule="auto"/>
              <w:ind w:left="806"/>
              <w:contextualSpacing w:val="0"/>
              <w:rPr>
                <w:rFonts w:asciiTheme="minorHAnsi" w:hAnsiTheme="minorHAnsi" w:cstheme="minorHAnsi"/>
                <w:sz w:val="22"/>
                <w:szCs w:val="22"/>
              </w:rPr>
            </w:pPr>
            <w:r w:rsidRPr="00ED3C93">
              <w:rPr>
                <w:rFonts w:asciiTheme="minorHAnsi" w:eastAsia="SimSun" w:hAnsiTheme="minorHAnsi" w:cstheme="minorHAnsi"/>
                <w:sz w:val="22"/>
                <w:szCs w:val="22"/>
                <w:lang w:val="en-AU" w:eastAsia="zh-CN"/>
              </w:rPr>
              <w:t xml:space="preserve">property boundaries, roads, and surrounds (school, sports fields, residential). </w:t>
            </w:r>
          </w:p>
        </w:tc>
        <w:tc>
          <w:tcPr>
            <w:tcW w:w="2127" w:type="dxa"/>
            <w:shd w:val="clear" w:color="auto" w:fill="auto"/>
          </w:tcPr>
          <w:p w14:paraId="49E38E2E" w14:textId="77777777" w:rsidR="00D11E3E" w:rsidRPr="00ED3C93" w:rsidRDefault="00D11E3E" w:rsidP="000717DB">
            <w:pPr>
              <w:rPr>
                <w:rFonts w:asciiTheme="minorHAnsi" w:hAnsiTheme="minorHAnsi" w:cstheme="minorHAnsi"/>
                <w:sz w:val="22"/>
                <w:szCs w:val="22"/>
              </w:rPr>
            </w:pPr>
          </w:p>
        </w:tc>
        <w:tc>
          <w:tcPr>
            <w:tcW w:w="3627" w:type="dxa"/>
          </w:tcPr>
          <w:p w14:paraId="39D26389" w14:textId="77777777" w:rsidR="00D11E3E" w:rsidRPr="00ED3C93" w:rsidRDefault="00D11E3E" w:rsidP="000717DB">
            <w:pPr>
              <w:rPr>
                <w:rFonts w:asciiTheme="minorHAnsi" w:hAnsiTheme="minorHAnsi" w:cstheme="minorHAnsi"/>
                <w:sz w:val="22"/>
                <w:szCs w:val="22"/>
              </w:rPr>
            </w:pPr>
          </w:p>
        </w:tc>
      </w:tr>
      <w:tr w:rsidR="00D11E3E" w:rsidRPr="00ED3C93" w14:paraId="2926626A" w14:textId="77777777" w:rsidTr="000717DB">
        <w:trPr>
          <w:trHeight w:val="177"/>
        </w:trPr>
        <w:tc>
          <w:tcPr>
            <w:tcW w:w="1506" w:type="dxa"/>
          </w:tcPr>
          <w:p w14:paraId="3D90E4BE" w14:textId="2523BCF5"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M1.2.3</w:t>
            </w:r>
          </w:p>
        </w:tc>
        <w:tc>
          <w:tcPr>
            <w:tcW w:w="8128" w:type="dxa"/>
            <w:vAlign w:val="center"/>
          </w:tcPr>
          <w:p w14:paraId="42339DDB" w14:textId="77777777"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 xml:space="preserve">The property map identifies production areas and infrastructure including: </w:t>
            </w:r>
          </w:p>
          <w:p w14:paraId="513BA663"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vineyard blocks and other production areas</w:t>
            </w:r>
          </w:p>
          <w:p w14:paraId="786AF6E8"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hazardous chemicals and dangerous goods storage areas, mixing areas, equipment clean-down areas</w:t>
            </w:r>
          </w:p>
          <w:p w14:paraId="3A8F2568"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bulk fuel storage, including underground tanks </w:t>
            </w:r>
          </w:p>
          <w:p w14:paraId="209ADBD4"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storage sites for waste, including controlled wastes awaiting collection or disposal </w:t>
            </w:r>
          </w:p>
          <w:p w14:paraId="6FF00DB5" w14:textId="77777777" w:rsidR="00D11E3E" w:rsidRPr="00ED3C93" w:rsidRDefault="00D11E3E" w:rsidP="000717DB">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lastRenderedPageBreak/>
              <w:t xml:space="preserve">water sources, extraction points and delivery infrastructure </w:t>
            </w:r>
          </w:p>
          <w:p w14:paraId="49CD2E17" w14:textId="77777777" w:rsidR="00D11E3E" w:rsidRPr="00ED3C93" w:rsidRDefault="00D11E3E" w:rsidP="000717DB">
            <w:pPr>
              <w:pStyle w:val="ListParagraph"/>
              <w:numPr>
                <w:ilvl w:val="0"/>
                <w:numId w:val="1"/>
              </w:numPr>
              <w:spacing w:after="60" w:line="240" w:lineRule="auto"/>
              <w:ind w:left="806"/>
              <w:contextualSpacing w:val="0"/>
              <w:rPr>
                <w:rFonts w:asciiTheme="minorHAnsi" w:hAnsiTheme="minorHAnsi" w:cstheme="minorHAnsi"/>
                <w:sz w:val="22"/>
                <w:szCs w:val="22"/>
              </w:rPr>
            </w:pPr>
            <w:r w:rsidRPr="00ED3C93">
              <w:rPr>
                <w:rFonts w:asciiTheme="minorHAnsi" w:eastAsia="SimSun" w:hAnsiTheme="minorHAnsi" w:cstheme="minorHAnsi"/>
                <w:sz w:val="22"/>
                <w:szCs w:val="22"/>
                <w:lang w:val="en-AU" w:eastAsia="zh-CN"/>
              </w:rPr>
              <w:t>wastewater storage and treatment areas and areas irrigated with treated wastewater</w:t>
            </w:r>
          </w:p>
          <w:p w14:paraId="7AA425A9" w14:textId="093177CA" w:rsidR="00D11E3E" w:rsidRPr="00ED3C93" w:rsidRDefault="00D11E3E" w:rsidP="000717DB">
            <w:pPr>
              <w:pStyle w:val="ListParagraph"/>
              <w:numPr>
                <w:ilvl w:val="0"/>
                <w:numId w:val="1"/>
              </w:numPr>
              <w:spacing w:after="60" w:line="240" w:lineRule="auto"/>
              <w:ind w:left="806"/>
              <w:contextualSpacing w:val="0"/>
              <w:rPr>
                <w:rFonts w:asciiTheme="minorHAnsi" w:hAnsiTheme="minorHAnsi" w:cstheme="minorHAnsi"/>
                <w:sz w:val="22"/>
                <w:szCs w:val="22"/>
              </w:rPr>
            </w:pPr>
            <w:r w:rsidRPr="00ED3C93">
              <w:rPr>
                <w:rFonts w:asciiTheme="minorHAnsi" w:hAnsiTheme="minorHAnsi" w:cstheme="minorHAnsi"/>
                <w:sz w:val="22"/>
                <w:szCs w:val="22"/>
              </w:rPr>
              <w:t>drainage system of winery site, showing drainage lines through the site, surface drain network, direction of flow and drain interceptors</w:t>
            </w:r>
          </w:p>
        </w:tc>
        <w:tc>
          <w:tcPr>
            <w:tcW w:w="2127" w:type="dxa"/>
            <w:shd w:val="clear" w:color="auto" w:fill="auto"/>
          </w:tcPr>
          <w:p w14:paraId="0645C008" w14:textId="77777777" w:rsidR="00D11E3E" w:rsidRPr="00ED3C93" w:rsidRDefault="00D11E3E" w:rsidP="000717DB">
            <w:pPr>
              <w:rPr>
                <w:rFonts w:asciiTheme="minorHAnsi" w:hAnsiTheme="minorHAnsi" w:cstheme="minorHAnsi"/>
                <w:sz w:val="22"/>
                <w:szCs w:val="22"/>
              </w:rPr>
            </w:pPr>
          </w:p>
        </w:tc>
        <w:tc>
          <w:tcPr>
            <w:tcW w:w="3627" w:type="dxa"/>
          </w:tcPr>
          <w:p w14:paraId="3CE49B4B" w14:textId="77777777" w:rsidR="00D11E3E" w:rsidRPr="00ED3C93" w:rsidRDefault="00D11E3E" w:rsidP="000717DB">
            <w:pPr>
              <w:rPr>
                <w:rFonts w:asciiTheme="minorHAnsi" w:hAnsiTheme="minorHAnsi" w:cstheme="minorHAnsi"/>
                <w:sz w:val="22"/>
                <w:szCs w:val="22"/>
              </w:rPr>
            </w:pPr>
          </w:p>
        </w:tc>
      </w:tr>
      <w:tr w:rsidR="00D11E3E" w:rsidRPr="00ED3C93" w14:paraId="30A8DBDF" w14:textId="77777777" w:rsidTr="000717DB">
        <w:trPr>
          <w:trHeight w:val="177"/>
        </w:trPr>
        <w:tc>
          <w:tcPr>
            <w:tcW w:w="1506" w:type="dxa"/>
          </w:tcPr>
          <w:p w14:paraId="6F422EED" w14:textId="4DF36368"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M1.2.4</w:t>
            </w:r>
          </w:p>
        </w:tc>
        <w:tc>
          <w:tcPr>
            <w:tcW w:w="8128" w:type="dxa"/>
            <w:vAlign w:val="center"/>
          </w:tcPr>
          <w:p w14:paraId="42BA7813" w14:textId="0CC98A43"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 xml:space="preserve">The property map identifies environmentally sensitive areas including: </w:t>
            </w:r>
          </w:p>
          <w:p w14:paraId="069D39D0" w14:textId="77777777" w:rsidR="00D11E3E" w:rsidRPr="00ED3C93" w:rsidRDefault="00D11E3E" w:rsidP="000717DB">
            <w:pPr>
              <w:ind w:left="791" w:hanging="425"/>
              <w:rPr>
                <w:rFonts w:asciiTheme="minorHAnsi" w:hAnsiTheme="minorHAnsi" w:cstheme="minorHAnsi"/>
                <w:sz w:val="22"/>
                <w:szCs w:val="22"/>
              </w:rPr>
            </w:pPr>
            <w:r w:rsidRPr="00ED3C93">
              <w:rPr>
                <w:rFonts w:asciiTheme="minorHAnsi" w:hAnsiTheme="minorHAnsi" w:cstheme="minorHAnsi"/>
                <w:sz w:val="22"/>
                <w:szCs w:val="22"/>
              </w:rPr>
              <w:t>•</w:t>
            </w:r>
            <w:r w:rsidRPr="00ED3C93">
              <w:rPr>
                <w:rFonts w:asciiTheme="minorHAnsi" w:hAnsiTheme="minorHAnsi" w:cstheme="minorHAnsi"/>
                <w:sz w:val="22"/>
                <w:szCs w:val="22"/>
              </w:rPr>
              <w:tab/>
              <w:t xml:space="preserve">sensitive areas adjacent to the property boundary such as National Parks, World Heritage-listed areas, Ramsar-listed wetland areas, wildlife sanctuaries/corridors or other specified conservation areas natural waterways, wetlands, riparian </w:t>
            </w:r>
            <w:proofErr w:type="gramStart"/>
            <w:r w:rsidRPr="00ED3C93">
              <w:rPr>
                <w:rFonts w:asciiTheme="minorHAnsi" w:hAnsiTheme="minorHAnsi" w:cstheme="minorHAnsi"/>
                <w:sz w:val="22"/>
                <w:szCs w:val="22"/>
              </w:rPr>
              <w:t>areas</w:t>
            </w:r>
            <w:proofErr w:type="gramEnd"/>
            <w:r w:rsidRPr="00ED3C93">
              <w:rPr>
                <w:rFonts w:asciiTheme="minorHAnsi" w:hAnsiTheme="minorHAnsi" w:cstheme="minorHAnsi"/>
                <w:sz w:val="22"/>
                <w:szCs w:val="22"/>
              </w:rPr>
              <w:t xml:space="preserve"> and lakes </w:t>
            </w:r>
          </w:p>
          <w:p w14:paraId="58BF89EC" w14:textId="77777777" w:rsidR="00D11E3E" w:rsidRPr="00ED3C93" w:rsidRDefault="00D11E3E" w:rsidP="000717DB">
            <w:pPr>
              <w:ind w:left="791" w:hanging="425"/>
              <w:rPr>
                <w:rFonts w:asciiTheme="minorHAnsi" w:hAnsiTheme="minorHAnsi" w:cstheme="minorHAnsi"/>
                <w:sz w:val="22"/>
                <w:szCs w:val="22"/>
              </w:rPr>
            </w:pPr>
            <w:r w:rsidRPr="00ED3C93">
              <w:rPr>
                <w:rFonts w:asciiTheme="minorHAnsi" w:hAnsiTheme="minorHAnsi" w:cstheme="minorHAnsi"/>
                <w:sz w:val="22"/>
                <w:szCs w:val="22"/>
              </w:rPr>
              <w:t>•</w:t>
            </w:r>
            <w:r w:rsidRPr="00ED3C93">
              <w:rPr>
                <w:rFonts w:asciiTheme="minorHAnsi" w:hAnsiTheme="minorHAnsi" w:cstheme="minorHAnsi"/>
                <w:sz w:val="22"/>
                <w:szCs w:val="22"/>
              </w:rPr>
              <w:tab/>
              <w:t xml:space="preserve">areas that are, or are at risk of being, highly degraded, eroded or contaminated </w:t>
            </w:r>
          </w:p>
          <w:p w14:paraId="471B06C3" w14:textId="77777777" w:rsidR="00D11E3E" w:rsidRPr="00ED3C93" w:rsidRDefault="00D11E3E" w:rsidP="000717DB">
            <w:pPr>
              <w:ind w:left="791" w:hanging="425"/>
              <w:rPr>
                <w:rFonts w:asciiTheme="minorHAnsi" w:hAnsiTheme="minorHAnsi" w:cstheme="minorHAnsi"/>
                <w:sz w:val="22"/>
                <w:szCs w:val="22"/>
              </w:rPr>
            </w:pPr>
            <w:r w:rsidRPr="00ED3C93">
              <w:rPr>
                <w:rFonts w:asciiTheme="minorHAnsi" w:hAnsiTheme="minorHAnsi" w:cstheme="minorHAnsi"/>
                <w:sz w:val="22"/>
                <w:szCs w:val="22"/>
              </w:rPr>
              <w:t>•</w:t>
            </w:r>
            <w:r w:rsidRPr="00ED3C93">
              <w:rPr>
                <w:rFonts w:asciiTheme="minorHAnsi" w:hAnsiTheme="minorHAnsi" w:cstheme="minorHAnsi"/>
                <w:sz w:val="22"/>
                <w:szCs w:val="22"/>
              </w:rPr>
              <w:tab/>
              <w:t xml:space="preserve">significant stands of remnant native vegetation </w:t>
            </w:r>
          </w:p>
          <w:p w14:paraId="72DF537C" w14:textId="77777777" w:rsidR="00D11E3E" w:rsidRPr="00ED3C93" w:rsidRDefault="00D11E3E" w:rsidP="000717DB">
            <w:pPr>
              <w:ind w:left="791" w:hanging="425"/>
              <w:rPr>
                <w:rFonts w:asciiTheme="minorHAnsi" w:hAnsiTheme="minorHAnsi" w:cstheme="minorHAnsi"/>
                <w:sz w:val="22"/>
                <w:szCs w:val="22"/>
              </w:rPr>
            </w:pPr>
            <w:r w:rsidRPr="00ED3C93">
              <w:rPr>
                <w:rFonts w:asciiTheme="minorHAnsi" w:hAnsiTheme="minorHAnsi" w:cstheme="minorHAnsi"/>
                <w:sz w:val="22"/>
                <w:szCs w:val="22"/>
              </w:rPr>
              <w:t>•</w:t>
            </w:r>
            <w:r w:rsidRPr="00ED3C93">
              <w:rPr>
                <w:rFonts w:asciiTheme="minorHAnsi" w:hAnsiTheme="minorHAnsi" w:cstheme="minorHAnsi"/>
                <w:sz w:val="22"/>
                <w:szCs w:val="22"/>
              </w:rPr>
              <w:tab/>
              <w:t xml:space="preserve">threatened species </w:t>
            </w:r>
          </w:p>
          <w:p w14:paraId="590F26AB" w14:textId="7C92A46B" w:rsidR="00D11E3E" w:rsidRPr="00ED3C93" w:rsidRDefault="00D11E3E" w:rsidP="000717DB">
            <w:pPr>
              <w:ind w:left="791" w:hanging="425"/>
              <w:rPr>
                <w:rFonts w:asciiTheme="minorHAnsi" w:hAnsiTheme="minorHAnsi" w:cstheme="minorHAnsi"/>
                <w:sz w:val="22"/>
                <w:szCs w:val="22"/>
              </w:rPr>
            </w:pPr>
            <w:r w:rsidRPr="00ED3C93">
              <w:rPr>
                <w:rFonts w:asciiTheme="minorHAnsi" w:hAnsiTheme="minorHAnsi" w:cstheme="minorHAnsi"/>
                <w:sz w:val="22"/>
                <w:szCs w:val="22"/>
              </w:rPr>
              <w:t>•</w:t>
            </w:r>
            <w:r w:rsidRPr="00ED3C93">
              <w:rPr>
                <w:rFonts w:asciiTheme="minorHAnsi" w:hAnsiTheme="minorHAnsi" w:cstheme="minorHAnsi"/>
                <w:sz w:val="22"/>
                <w:szCs w:val="22"/>
              </w:rPr>
              <w:tab/>
              <w:t>other sensitive areas with high conservation value.</w:t>
            </w:r>
          </w:p>
        </w:tc>
        <w:tc>
          <w:tcPr>
            <w:tcW w:w="2127" w:type="dxa"/>
            <w:shd w:val="clear" w:color="auto" w:fill="auto"/>
          </w:tcPr>
          <w:p w14:paraId="354B4F9B" w14:textId="77777777" w:rsidR="00D11E3E" w:rsidRPr="00ED3C93" w:rsidRDefault="00D11E3E" w:rsidP="000717DB">
            <w:pPr>
              <w:rPr>
                <w:rFonts w:asciiTheme="minorHAnsi" w:hAnsiTheme="minorHAnsi" w:cstheme="minorHAnsi"/>
                <w:sz w:val="22"/>
                <w:szCs w:val="22"/>
              </w:rPr>
            </w:pPr>
          </w:p>
        </w:tc>
        <w:tc>
          <w:tcPr>
            <w:tcW w:w="3627" w:type="dxa"/>
          </w:tcPr>
          <w:p w14:paraId="2539ACDA" w14:textId="77777777" w:rsidR="00D11E3E" w:rsidRPr="00ED3C93" w:rsidRDefault="00D11E3E" w:rsidP="000717DB">
            <w:pPr>
              <w:rPr>
                <w:rFonts w:asciiTheme="minorHAnsi" w:hAnsiTheme="minorHAnsi" w:cstheme="minorHAnsi"/>
                <w:sz w:val="22"/>
                <w:szCs w:val="22"/>
              </w:rPr>
            </w:pPr>
          </w:p>
        </w:tc>
      </w:tr>
      <w:tr w:rsidR="0003735C" w:rsidRPr="00ED3C93" w14:paraId="48D73EBE" w14:textId="77777777" w:rsidTr="000717DB">
        <w:trPr>
          <w:trHeight w:val="177"/>
        </w:trPr>
        <w:tc>
          <w:tcPr>
            <w:tcW w:w="1506" w:type="dxa"/>
            <w:shd w:val="clear" w:color="auto" w:fill="F2F2F2" w:themeFill="background1" w:themeFillShade="F2"/>
          </w:tcPr>
          <w:p w14:paraId="7C74C4EB"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M1.3</w:t>
            </w:r>
          </w:p>
        </w:tc>
        <w:tc>
          <w:tcPr>
            <w:tcW w:w="13882" w:type="dxa"/>
            <w:gridSpan w:val="3"/>
            <w:shd w:val="clear" w:color="auto" w:fill="F2F2F2" w:themeFill="background1" w:themeFillShade="F2"/>
            <w:vAlign w:val="center"/>
          </w:tcPr>
          <w:p w14:paraId="26B3552C" w14:textId="49F57CA3" w:rsidR="0003735C" w:rsidRPr="00ED3C93" w:rsidRDefault="00D11E3E" w:rsidP="000717DB">
            <w:pPr>
              <w:rPr>
                <w:rFonts w:asciiTheme="minorHAnsi" w:hAnsiTheme="minorHAnsi" w:cstheme="minorHAnsi"/>
                <w:b/>
                <w:sz w:val="22"/>
                <w:szCs w:val="22"/>
              </w:rPr>
            </w:pPr>
            <w:r w:rsidRPr="00ED3C93">
              <w:rPr>
                <w:rFonts w:asciiTheme="minorHAnsi" w:hAnsiTheme="minorHAnsi" w:cstheme="minorHAnsi"/>
                <w:b/>
                <w:sz w:val="22"/>
                <w:szCs w:val="22"/>
              </w:rPr>
              <w:t xml:space="preserve">Define the roles, </w:t>
            </w:r>
            <w:proofErr w:type="gramStart"/>
            <w:r w:rsidRPr="00ED3C93">
              <w:rPr>
                <w:rFonts w:asciiTheme="minorHAnsi" w:hAnsiTheme="minorHAnsi" w:cstheme="minorHAnsi"/>
                <w:b/>
                <w:sz w:val="22"/>
                <w:szCs w:val="22"/>
              </w:rPr>
              <w:t>responsibilities</w:t>
            </w:r>
            <w:proofErr w:type="gramEnd"/>
            <w:r w:rsidRPr="00ED3C93">
              <w:rPr>
                <w:rFonts w:asciiTheme="minorHAnsi" w:hAnsiTheme="minorHAnsi" w:cstheme="minorHAnsi"/>
                <w:b/>
                <w:sz w:val="22"/>
                <w:szCs w:val="22"/>
              </w:rPr>
              <w:t xml:space="preserve"> and reporting relationships of workers responsible for the management of the Standard.</w:t>
            </w:r>
          </w:p>
        </w:tc>
      </w:tr>
      <w:tr w:rsidR="0003735C" w:rsidRPr="00ED3C93" w14:paraId="1431DBC4" w14:textId="77777777" w:rsidTr="000717DB">
        <w:trPr>
          <w:trHeight w:val="64"/>
        </w:trPr>
        <w:tc>
          <w:tcPr>
            <w:tcW w:w="1506" w:type="dxa"/>
          </w:tcPr>
          <w:p w14:paraId="048EDCFD" w14:textId="77777777"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M1.3.1</w:t>
            </w:r>
          </w:p>
        </w:tc>
        <w:tc>
          <w:tcPr>
            <w:tcW w:w="8128" w:type="dxa"/>
            <w:vAlign w:val="center"/>
          </w:tcPr>
          <w:p w14:paraId="2863E46A" w14:textId="77777777"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The organisational structure of the business is documented and must include:</w:t>
            </w:r>
          </w:p>
          <w:p w14:paraId="1B3E82B6" w14:textId="77777777" w:rsidR="00D11E3E" w:rsidRPr="00ED3C93" w:rsidRDefault="00D11E3E" w:rsidP="00A55159">
            <w:pPr>
              <w:pStyle w:val="ListParagraph"/>
              <w:numPr>
                <w:ilvl w:val="0"/>
                <w:numId w:val="4"/>
              </w:numPr>
              <w:spacing w:line="240" w:lineRule="auto"/>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workers responsible for the management of this Standard</w:t>
            </w:r>
          </w:p>
          <w:p w14:paraId="48294F8A" w14:textId="77777777" w:rsidR="00D11E3E" w:rsidRPr="00ED3C93" w:rsidRDefault="00D11E3E" w:rsidP="00A55159">
            <w:pPr>
              <w:pStyle w:val="ListParagraph"/>
              <w:numPr>
                <w:ilvl w:val="0"/>
                <w:numId w:val="4"/>
              </w:numPr>
              <w:spacing w:line="240" w:lineRule="auto"/>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workers responsible for the management of the Sustainability Action Plan (M2)</w:t>
            </w:r>
          </w:p>
          <w:p w14:paraId="1AB7AB64" w14:textId="4D173FCB" w:rsidR="0003735C" w:rsidRPr="00ED3C93" w:rsidRDefault="00D11E3E" w:rsidP="00A55159">
            <w:pPr>
              <w:pStyle w:val="ListParagraph"/>
              <w:numPr>
                <w:ilvl w:val="0"/>
                <w:numId w:val="4"/>
              </w:numPr>
              <w:spacing w:line="240" w:lineRule="auto"/>
              <w:contextualSpacing w:val="0"/>
              <w:rPr>
                <w:rFonts w:asciiTheme="minorHAnsi" w:hAnsiTheme="minorHAnsi" w:cstheme="minorHAnsi"/>
                <w:sz w:val="22"/>
                <w:szCs w:val="22"/>
              </w:rPr>
            </w:pPr>
            <w:r w:rsidRPr="00ED3C93">
              <w:rPr>
                <w:rFonts w:asciiTheme="minorHAnsi" w:eastAsia="SimSun" w:hAnsiTheme="minorHAnsi" w:cstheme="minorHAnsi"/>
                <w:sz w:val="22"/>
                <w:szCs w:val="22"/>
                <w:lang w:val="en-AU" w:eastAsia="zh-CN"/>
              </w:rPr>
              <w:t xml:space="preserve">reporting relationships of all workers whose roles may affect compliance with the requirements of this Standard. </w:t>
            </w:r>
          </w:p>
        </w:tc>
        <w:tc>
          <w:tcPr>
            <w:tcW w:w="2127" w:type="dxa"/>
            <w:shd w:val="clear" w:color="auto" w:fill="auto"/>
          </w:tcPr>
          <w:p w14:paraId="3BA803FA" w14:textId="69E0AB25" w:rsidR="0003735C" w:rsidRPr="00ED3C93" w:rsidRDefault="0003735C" w:rsidP="000717DB">
            <w:pPr>
              <w:rPr>
                <w:rFonts w:asciiTheme="minorHAnsi" w:hAnsiTheme="minorHAnsi" w:cstheme="minorHAnsi"/>
                <w:sz w:val="22"/>
                <w:szCs w:val="22"/>
              </w:rPr>
            </w:pPr>
          </w:p>
        </w:tc>
        <w:tc>
          <w:tcPr>
            <w:tcW w:w="3627" w:type="dxa"/>
          </w:tcPr>
          <w:p w14:paraId="37AD736D" w14:textId="19C9B2E5" w:rsidR="0003735C" w:rsidRPr="00ED3C93" w:rsidRDefault="0003735C" w:rsidP="000717DB">
            <w:pPr>
              <w:rPr>
                <w:rFonts w:asciiTheme="minorHAnsi" w:hAnsiTheme="minorHAnsi" w:cstheme="minorHAnsi"/>
                <w:sz w:val="22"/>
                <w:szCs w:val="22"/>
              </w:rPr>
            </w:pPr>
          </w:p>
        </w:tc>
      </w:tr>
      <w:tr w:rsidR="00D11E3E" w:rsidRPr="00ED3C93" w14:paraId="04B8FD55" w14:textId="77777777" w:rsidTr="000717DB">
        <w:trPr>
          <w:trHeight w:val="64"/>
        </w:trPr>
        <w:tc>
          <w:tcPr>
            <w:tcW w:w="1506" w:type="dxa"/>
          </w:tcPr>
          <w:p w14:paraId="02838F57" w14:textId="2171FDF0"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M1.3.2</w:t>
            </w:r>
          </w:p>
        </w:tc>
        <w:tc>
          <w:tcPr>
            <w:tcW w:w="8128" w:type="dxa"/>
            <w:vAlign w:val="center"/>
          </w:tcPr>
          <w:p w14:paraId="0C1EBACD" w14:textId="238554E9"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 xml:space="preserve">The organisational structure, roles and responsibilities are reviewed at least annually, or when changes occur. A record is kept. </w:t>
            </w:r>
          </w:p>
        </w:tc>
        <w:tc>
          <w:tcPr>
            <w:tcW w:w="2127" w:type="dxa"/>
            <w:shd w:val="clear" w:color="auto" w:fill="auto"/>
          </w:tcPr>
          <w:p w14:paraId="11F0F4D0" w14:textId="77777777" w:rsidR="00D11E3E" w:rsidRPr="00ED3C93" w:rsidRDefault="00D11E3E" w:rsidP="000717DB">
            <w:pPr>
              <w:rPr>
                <w:rFonts w:asciiTheme="minorHAnsi" w:hAnsiTheme="minorHAnsi" w:cstheme="minorHAnsi"/>
                <w:sz w:val="22"/>
                <w:szCs w:val="22"/>
              </w:rPr>
            </w:pPr>
          </w:p>
        </w:tc>
        <w:tc>
          <w:tcPr>
            <w:tcW w:w="3627" w:type="dxa"/>
          </w:tcPr>
          <w:p w14:paraId="63EC8BB8" w14:textId="77777777" w:rsidR="00D11E3E" w:rsidRPr="00ED3C93" w:rsidRDefault="00D11E3E" w:rsidP="000717DB">
            <w:pPr>
              <w:rPr>
                <w:rFonts w:asciiTheme="minorHAnsi" w:hAnsiTheme="minorHAnsi" w:cstheme="minorHAnsi"/>
                <w:sz w:val="22"/>
                <w:szCs w:val="22"/>
              </w:rPr>
            </w:pPr>
          </w:p>
        </w:tc>
      </w:tr>
      <w:tr w:rsidR="00D11E3E" w:rsidRPr="00ED3C93" w14:paraId="5118309F" w14:textId="77777777" w:rsidTr="000717DB">
        <w:trPr>
          <w:trHeight w:val="64"/>
        </w:trPr>
        <w:tc>
          <w:tcPr>
            <w:tcW w:w="1506" w:type="dxa"/>
          </w:tcPr>
          <w:p w14:paraId="054D9D97" w14:textId="2D2797A3"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M1.3.3</w:t>
            </w:r>
          </w:p>
        </w:tc>
        <w:tc>
          <w:tcPr>
            <w:tcW w:w="8128" w:type="dxa"/>
            <w:vAlign w:val="center"/>
          </w:tcPr>
          <w:p w14:paraId="0DA36713" w14:textId="0DD09E32"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The organisational structure, roles and responsibilities are communicated to all workers.</w:t>
            </w:r>
          </w:p>
        </w:tc>
        <w:tc>
          <w:tcPr>
            <w:tcW w:w="2127" w:type="dxa"/>
            <w:shd w:val="clear" w:color="auto" w:fill="auto"/>
          </w:tcPr>
          <w:p w14:paraId="50B606BD" w14:textId="77777777" w:rsidR="00D11E3E" w:rsidRPr="00ED3C93" w:rsidRDefault="00D11E3E" w:rsidP="000717DB">
            <w:pPr>
              <w:rPr>
                <w:rFonts w:asciiTheme="minorHAnsi" w:hAnsiTheme="minorHAnsi" w:cstheme="minorHAnsi"/>
                <w:sz w:val="22"/>
                <w:szCs w:val="22"/>
              </w:rPr>
            </w:pPr>
          </w:p>
        </w:tc>
        <w:tc>
          <w:tcPr>
            <w:tcW w:w="3627" w:type="dxa"/>
          </w:tcPr>
          <w:p w14:paraId="722D5B65" w14:textId="77777777" w:rsidR="00D11E3E" w:rsidRPr="00ED3C93" w:rsidRDefault="00D11E3E" w:rsidP="000717DB">
            <w:pPr>
              <w:rPr>
                <w:rFonts w:asciiTheme="minorHAnsi" w:hAnsiTheme="minorHAnsi" w:cstheme="minorHAnsi"/>
                <w:sz w:val="22"/>
                <w:szCs w:val="22"/>
              </w:rPr>
            </w:pPr>
          </w:p>
        </w:tc>
      </w:tr>
      <w:tr w:rsidR="0003735C" w:rsidRPr="00ED3C93" w14:paraId="0BDF039B" w14:textId="77777777" w:rsidTr="000717DB">
        <w:trPr>
          <w:trHeight w:val="64"/>
        </w:trPr>
        <w:tc>
          <w:tcPr>
            <w:tcW w:w="1506" w:type="dxa"/>
            <w:shd w:val="clear" w:color="auto" w:fill="F2F2F2" w:themeFill="background1" w:themeFillShade="F2"/>
          </w:tcPr>
          <w:p w14:paraId="57C8A666" w14:textId="77777777" w:rsidR="0003735C" w:rsidRPr="00ED3C93" w:rsidRDefault="0003735C" w:rsidP="000717DB">
            <w:pPr>
              <w:rPr>
                <w:rFonts w:asciiTheme="minorHAnsi" w:hAnsiTheme="minorHAnsi" w:cstheme="minorHAnsi"/>
                <w:b/>
                <w:sz w:val="22"/>
                <w:szCs w:val="22"/>
              </w:rPr>
            </w:pPr>
            <w:r w:rsidRPr="00ED3C93">
              <w:rPr>
                <w:rFonts w:asciiTheme="minorHAnsi" w:hAnsiTheme="minorHAnsi" w:cstheme="minorHAnsi"/>
                <w:b/>
                <w:sz w:val="22"/>
                <w:szCs w:val="22"/>
              </w:rPr>
              <w:t>M1.4</w:t>
            </w:r>
          </w:p>
        </w:tc>
        <w:tc>
          <w:tcPr>
            <w:tcW w:w="13882" w:type="dxa"/>
            <w:gridSpan w:val="3"/>
            <w:shd w:val="clear" w:color="auto" w:fill="F2F2F2" w:themeFill="background1" w:themeFillShade="F2"/>
            <w:vAlign w:val="center"/>
          </w:tcPr>
          <w:p w14:paraId="47A479BC" w14:textId="4716CEA7" w:rsidR="0003735C" w:rsidRPr="00ED3C93" w:rsidRDefault="00D11E3E" w:rsidP="000717DB">
            <w:pPr>
              <w:rPr>
                <w:rFonts w:asciiTheme="minorHAnsi" w:hAnsiTheme="minorHAnsi" w:cstheme="minorHAnsi"/>
                <w:b/>
                <w:sz w:val="22"/>
                <w:szCs w:val="22"/>
              </w:rPr>
            </w:pPr>
            <w:r w:rsidRPr="00ED3C93">
              <w:rPr>
                <w:rFonts w:asciiTheme="minorHAnsi" w:hAnsiTheme="minorHAnsi" w:cstheme="minorHAnsi"/>
                <w:b/>
                <w:sz w:val="22"/>
                <w:szCs w:val="22"/>
              </w:rPr>
              <w:t>Document the business commitment to the Standard and sustainability objectives.</w:t>
            </w:r>
          </w:p>
        </w:tc>
      </w:tr>
      <w:tr w:rsidR="0003735C" w:rsidRPr="00ED3C93" w14:paraId="4ADCDAD7" w14:textId="77777777" w:rsidTr="000717DB">
        <w:trPr>
          <w:trHeight w:val="77"/>
        </w:trPr>
        <w:tc>
          <w:tcPr>
            <w:tcW w:w="1506" w:type="dxa"/>
          </w:tcPr>
          <w:p w14:paraId="059A10C7" w14:textId="77777777"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M1.4.1</w:t>
            </w:r>
          </w:p>
        </w:tc>
        <w:tc>
          <w:tcPr>
            <w:tcW w:w="8128" w:type="dxa"/>
            <w:vAlign w:val="center"/>
          </w:tcPr>
          <w:p w14:paraId="2C1F18BE" w14:textId="77777777"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 xml:space="preserve">The owner and/or appropriate senior manager signs a commitment statement to support and comply with: </w:t>
            </w:r>
          </w:p>
          <w:p w14:paraId="40050684"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proofErr w:type="spellStart"/>
            <w:r w:rsidRPr="00ED3C93">
              <w:rPr>
                <w:rFonts w:asciiTheme="minorHAnsi" w:eastAsia="SimSun" w:hAnsiTheme="minorHAnsi" w:cstheme="minorHAnsi"/>
                <w:sz w:val="22"/>
                <w:szCs w:val="22"/>
                <w:lang w:val="en-AU" w:eastAsia="zh-CN"/>
              </w:rPr>
              <w:t>Freshcare</w:t>
            </w:r>
            <w:proofErr w:type="spellEnd"/>
            <w:r w:rsidRPr="00ED3C93">
              <w:rPr>
                <w:rFonts w:asciiTheme="minorHAnsi" w:eastAsia="SimSun" w:hAnsiTheme="minorHAnsi" w:cstheme="minorHAnsi"/>
                <w:sz w:val="22"/>
                <w:szCs w:val="22"/>
                <w:lang w:val="en-AU" w:eastAsia="zh-CN"/>
              </w:rPr>
              <w:t xml:space="preserve"> Australian Wine Industry Standard of Sustainable Practice </w:t>
            </w:r>
          </w:p>
          <w:p w14:paraId="1BD7D976"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proofErr w:type="spellStart"/>
            <w:r w:rsidRPr="00ED3C93">
              <w:rPr>
                <w:rFonts w:asciiTheme="minorHAnsi" w:eastAsia="SimSun" w:hAnsiTheme="minorHAnsi" w:cstheme="minorHAnsi"/>
                <w:sz w:val="22"/>
                <w:szCs w:val="22"/>
                <w:lang w:val="en-AU" w:eastAsia="zh-CN"/>
              </w:rPr>
              <w:t>Freshcare</w:t>
            </w:r>
            <w:proofErr w:type="spellEnd"/>
            <w:r w:rsidRPr="00ED3C93">
              <w:rPr>
                <w:rFonts w:asciiTheme="minorHAnsi" w:eastAsia="SimSun" w:hAnsiTheme="minorHAnsi" w:cstheme="minorHAnsi"/>
                <w:sz w:val="22"/>
                <w:szCs w:val="22"/>
                <w:lang w:val="en-AU" w:eastAsia="zh-CN"/>
              </w:rPr>
              <w:t xml:space="preserve"> Rules (R)</w:t>
            </w:r>
          </w:p>
          <w:p w14:paraId="42BE3FBC"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Sustainable Winegrowing Australia </w:t>
            </w:r>
          </w:p>
          <w:p w14:paraId="179FEE29"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lastRenderedPageBreak/>
              <w:t xml:space="preserve">Sustainability Action Plan (M2), and </w:t>
            </w:r>
          </w:p>
          <w:p w14:paraId="5C43E232" w14:textId="285E5A40" w:rsidR="0003735C"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Legislative requirements (including licensing and permits).</w:t>
            </w:r>
          </w:p>
        </w:tc>
        <w:tc>
          <w:tcPr>
            <w:tcW w:w="2127" w:type="dxa"/>
          </w:tcPr>
          <w:p w14:paraId="3570486A" w14:textId="5D2915A8" w:rsidR="0003735C" w:rsidRPr="00ED3C93" w:rsidRDefault="0003735C" w:rsidP="000717DB">
            <w:pPr>
              <w:rPr>
                <w:rFonts w:asciiTheme="minorHAnsi" w:hAnsiTheme="minorHAnsi" w:cstheme="minorHAnsi"/>
                <w:sz w:val="22"/>
                <w:szCs w:val="22"/>
              </w:rPr>
            </w:pPr>
          </w:p>
        </w:tc>
        <w:tc>
          <w:tcPr>
            <w:tcW w:w="3627" w:type="dxa"/>
            <w:vMerge w:val="restart"/>
          </w:tcPr>
          <w:p w14:paraId="2F96E506" w14:textId="014F602B" w:rsidR="0003735C" w:rsidRPr="00ED3C93" w:rsidRDefault="0003735C" w:rsidP="000717DB">
            <w:pPr>
              <w:rPr>
                <w:rFonts w:asciiTheme="minorHAnsi" w:hAnsiTheme="minorHAnsi" w:cstheme="minorHAnsi"/>
                <w:sz w:val="22"/>
                <w:szCs w:val="22"/>
              </w:rPr>
            </w:pPr>
          </w:p>
        </w:tc>
      </w:tr>
      <w:tr w:rsidR="0003735C" w:rsidRPr="00ED3C93" w14:paraId="2016F678" w14:textId="77777777" w:rsidTr="000717DB">
        <w:trPr>
          <w:trHeight w:val="77"/>
        </w:trPr>
        <w:tc>
          <w:tcPr>
            <w:tcW w:w="1506" w:type="dxa"/>
          </w:tcPr>
          <w:p w14:paraId="15C444C6" w14:textId="77777777" w:rsidR="0003735C" w:rsidRPr="00ED3C93" w:rsidRDefault="0003735C" w:rsidP="000717DB">
            <w:pPr>
              <w:rPr>
                <w:rFonts w:asciiTheme="minorHAnsi" w:hAnsiTheme="minorHAnsi" w:cstheme="minorHAnsi"/>
                <w:sz w:val="22"/>
                <w:szCs w:val="22"/>
              </w:rPr>
            </w:pPr>
            <w:r w:rsidRPr="00ED3C93">
              <w:rPr>
                <w:rFonts w:asciiTheme="minorHAnsi" w:hAnsiTheme="minorHAnsi" w:cstheme="minorHAnsi"/>
                <w:sz w:val="22"/>
                <w:szCs w:val="22"/>
              </w:rPr>
              <w:t>M1.4.2</w:t>
            </w:r>
          </w:p>
        </w:tc>
        <w:tc>
          <w:tcPr>
            <w:tcW w:w="8128" w:type="dxa"/>
            <w:vAlign w:val="center"/>
          </w:tcPr>
          <w:p w14:paraId="7BAC1CAD" w14:textId="6ECB4D6D" w:rsidR="0003735C"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The commitment statement is communicated to all workers.</w:t>
            </w:r>
          </w:p>
        </w:tc>
        <w:tc>
          <w:tcPr>
            <w:tcW w:w="2127" w:type="dxa"/>
          </w:tcPr>
          <w:p w14:paraId="4D0F6667" w14:textId="413D77CE" w:rsidR="0003735C" w:rsidRPr="00ED3C93" w:rsidRDefault="0003735C" w:rsidP="000717DB">
            <w:pPr>
              <w:rPr>
                <w:rFonts w:asciiTheme="minorHAnsi" w:hAnsiTheme="minorHAnsi" w:cstheme="minorHAnsi"/>
                <w:sz w:val="22"/>
                <w:szCs w:val="22"/>
              </w:rPr>
            </w:pPr>
          </w:p>
        </w:tc>
        <w:tc>
          <w:tcPr>
            <w:tcW w:w="3627" w:type="dxa"/>
            <w:vMerge/>
          </w:tcPr>
          <w:p w14:paraId="62D853E2" w14:textId="0C30A52D" w:rsidR="0003735C" w:rsidRPr="00ED3C93" w:rsidRDefault="0003735C" w:rsidP="000717DB">
            <w:pPr>
              <w:rPr>
                <w:rFonts w:asciiTheme="minorHAnsi" w:hAnsiTheme="minorHAnsi" w:cstheme="minorHAnsi"/>
                <w:sz w:val="22"/>
                <w:szCs w:val="22"/>
              </w:rPr>
            </w:pPr>
          </w:p>
        </w:tc>
      </w:tr>
      <w:tr w:rsidR="0003735C" w:rsidRPr="00ED3C93" w14:paraId="647D66D0" w14:textId="77777777" w:rsidTr="000717DB">
        <w:trPr>
          <w:trHeight w:val="77"/>
        </w:trPr>
        <w:tc>
          <w:tcPr>
            <w:tcW w:w="1506" w:type="dxa"/>
          </w:tcPr>
          <w:p w14:paraId="2BFA2C9E" w14:textId="5C954BEE" w:rsidR="0003735C"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w:t>
            </w:r>
            <w:r w:rsidR="0003735C" w:rsidRPr="00ED3C93">
              <w:rPr>
                <w:rFonts w:asciiTheme="minorHAnsi" w:hAnsiTheme="minorHAnsi" w:cstheme="minorHAnsi"/>
                <w:sz w:val="22"/>
                <w:szCs w:val="22"/>
              </w:rPr>
              <w:t>1.4.3</w:t>
            </w:r>
          </w:p>
        </w:tc>
        <w:tc>
          <w:tcPr>
            <w:tcW w:w="8128" w:type="dxa"/>
            <w:vAlign w:val="center"/>
          </w:tcPr>
          <w:p w14:paraId="378E66C4" w14:textId="2BB615A9" w:rsidR="0003735C"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The commitment statement is reviewed annually in conjunction with the Sustainability Action Plan (M2).</w:t>
            </w:r>
          </w:p>
        </w:tc>
        <w:tc>
          <w:tcPr>
            <w:tcW w:w="2127" w:type="dxa"/>
          </w:tcPr>
          <w:p w14:paraId="6D093DF9" w14:textId="586DBCED" w:rsidR="0003735C" w:rsidRPr="00ED3C93" w:rsidRDefault="0003735C" w:rsidP="000717DB">
            <w:pPr>
              <w:rPr>
                <w:rFonts w:asciiTheme="minorHAnsi" w:hAnsiTheme="minorHAnsi" w:cstheme="minorHAnsi"/>
                <w:sz w:val="22"/>
                <w:szCs w:val="22"/>
              </w:rPr>
            </w:pPr>
          </w:p>
        </w:tc>
        <w:tc>
          <w:tcPr>
            <w:tcW w:w="3627" w:type="dxa"/>
            <w:vMerge/>
          </w:tcPr>
          <w:p w14:paraId="169B7252" w14:textId="6E29E61C" w:rsidR="0003735C" w:rsidRPr="00ED3C93" w:rsidRDefault="0003735C" w:rsidP="000717DB">
            <w:pPr>
              <w:rPr>
                <w:rFonts w:asciiTheme="minorHAnsi" w:hAnsiTheme="minorHAnsi" w:cstheme="minorHAnsi"/>
                <w:sz w:val="22"/>
                <w:szCs w:val="22"/>
              </w:rPr>
            </w:pPr>
          </w:p>
        </w:tc>
      </w:tr>
    </w:tbl>
    <w:tbl>
      <w:tblPr>
        <w:tblStyle w:val="TableGrid"/>
        <w:tblW w:w="5000" w:type="pct"/>
        <w:tblLook w:val="04A0" w:firstRow="1" w:lastRow="0" w:firstColumn="1" w:lastColumn="0" w:noHBand="0" w:noVBand="1"/>
      </w:tblPr>
      <w:tblGrid>
        <w:gridCol w:w="2263"/>
        <w:gridCol w:w="7371"/>
        <w:gridCol w:w="2127"/>
        <w:gridCol w:w="3627"/>
      </w:tblGrid>
      <w:tr w:rsidR="00255423" w:rsidRPr="00ED3C93" w14:paraId="2DF49B96" w14:textId="77777777" w:rsidTr="009A1589">
        <w:trPr>
          <w:trHeight w:val="204"/>
        </w:trPr>
        <w:tc>
          <w:tcPr>
            <w:tcW w:w="2263" w:type="dxa"/>
            <w:tcBorders>
              <w:right w:val="nil"/>
            </w:tcBorders>
          </w:tcPr>
          <w:p w14:paraId="2DBBBF86"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16AF4BC1" w14:textId="77777777" w:rsidR="00255423" w:rsidRPr="00ED3C93" w:rsidRDefault="00255423" w:rsidP="009A1589">
            <w:pPr>
              <w:rPr>
                <w:rFonts w:asciiTheme="minorHAnsi" w:hAnsiTheme="minorHAnsi" w:cstheme="minorHAnsi"/>
                <w:sz w:val="22"/>
                <w:szCs w:val="22"/>
              </w:rPr>
            </w:pPr>
          </w:p>
        </w:tc>
        <w:tc>
          <w:tcPr>
            <w:tcW w:w="2127" w:type="dxa"/>
            <w:tcBorders>
              <w:right w:val="nil"/>
            </w:tcBorders>
            <w:vAlign w:val="center"/>
          </w:tcPr>
          <w:p w14:paraId="5DF9D6F2"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54B7E5B8" w14:textId="77777777" w:rsidR="00255423" w:rsidRPr="00ED3C93" w:rsidRDefault="00255423" w:rsidP="009A1589">
            <w:pPr>
              <w:rPr>
                <w:rFonts w:asciiTheme="minorHAnsi" w:hAnsiTheme="minorHAnsi" w:cstheme="minorHAnsi"/>
                <w:sz w:val="22"/>
                <w:szCs w:val="22"/>
              </w:rPr>
            </w:pPr>
          </w:p>
        </w:tc>
      </w:tr>
    </w:tbl>
    <w:p w14:paraId="5EB7015A" w14:textId="77777777" w:rsidR="00255423" w:rsidRDefault="00255423">
      <w:r>
        <w:br w:type="page"/>
      </w:r>
    </w:p>
    <w:tbl>
      <w:tblPr>
        <w:tblStyle w:val="TableGrid"/>
        <w:tblW w:w="5000" w:type="pct"/>
        <w:tblLook w:val="04A0" w:firstRow="1" w:lastRow="0" w:firstColumn="1" w:lastColumn="0" w:noHBand="0" w:noVBand="1"/>
      </w:tblPr>
      <w:tblGrid>
        <w:gridCol w:w="1194"/>
        <w:gridCol w:w="8458"/>
        <w:gridCol w:w="2121"/>
        <w:gridCol w:w="3615"/>
      </w:tblGrid>
      <w:tr w:rsidR="00255423" w:rsidRPr="00ED3C93" w14:paraId="061BCD84" w14:textId="77777777" w:rsidTr="009A1589">
        <w:trPr>
          <w:trHeight w:val="77"/>
          <w:tblHeader/>
        </w:trPr>
        <w:tc>
          <w:tcPr>
            <w:tcW w:w="1194" w:type="dxa"/>
            <w:shd w:val="clear" w:color="auto" w:fill="000000" w:themeFill="text1"/>
          </w:tcPr>
          <w:p w14:paraId="56EF5871"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458" w:type="dxa"/>
            <w:shd w:val="clear" w:color="auto" w:fill="000000" w:themeFill="text1"/>
          </w:tcPr>
          <w:p w14:paraId="3720C5D6"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1" w:type="dxa"/>
            <w:shd w:val="clear" w:color="auto" w:fill="000000" w:themeFill="text1"/>
          </w:tcPr>
          <w:p w14:paraId="7F5273F6"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15" w:type="dxa"/>
            <w:shd w:val="clear" w:color="auto" w:fill="000000" w:themeFill="text1"/>
          </w:tcPr>
          <w:p w14:paraId="1937A0AD"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bl>
    <w:tbl>
      <w:tblPr>
        <w:tblStyle w:val="TableGrid"/>
        <w:tblpPr w:leftFromText="180" w:rightFromText="180" w:vertAnchor="text" w:tblpY="1"/>
        <w:tblOverlap w:val="never"/>
        <w:tblW w:w="5000" w:type="pct"/>
        <w:tblLook w:val="04A0" w:firstRow="1" w:lastRow="0" w:firstColumn="1" w:lastColumn="0" w:noHBand="0" w:noVBand="1"/>
      </w:tblPr>
      <w:tblGrid>
        <w:gridCol w:w="1506"/>
        <w:gridCol w:w="8128"/>
        <w:gridCol w:w="2127"/>
        <w:gridCol w:w="3627"/>
      </w:tblGrid>
      <w:tr w:rsidR="00D11E3E" w:rsidRPr="00ED3C93" w14:paraId="246CB778" w14:textId="77777777" w:rsidTr="000717DB">
        <w:trPr>
          <w:trHeight w:val="186"/>
        </w:trPr>
        <w:tc>
          <w:tcPr>
            <w:tcW w:w="1506" w:type="dxa"/>
            <w:shd w:val="clear" w:color="auto" w:fill="D9D9D9" w:themeFill="background1" w:themeFillShade="D9"/>
          </w:tcPr>
          <w:p w14:paraId="56F55BDE" w14:textId="4C29127C" w:rsidR="00D11E3E" w:rsidRPr="00ED3C93" w:rsidRDefault="00D11E3E" w:rsidP="000717DB">
            <w:pPr>
              <w:rPr>
                <w:rFonts w:asciiTheme="minorHAnsi" w:hAnsiTheme="minorHAnsi" w:cstheme="minorHAnsi"/>
                <w:b/>
                <w:sz w:val="22"/>
                <w:szCs w:val="22"/>
              </w:rPr>
            </w:pPr>
            <w:r w:rsidRPr="00ED3C93">
              <w:rPr>
                <w:rFonts w:asciiTheme="minorHAnsi" w:hAnsiTheme="minorHAnsi" w:cstheme="minorHAnsi"/>
                <w:b/>
                <w:sz w:val="22"/>
                <w:szCs w:val="22"/>
              </w:rPr>
              <w:t>M2</w:t>
            </w:r>
          </w:p>
        </w:tc>
        <w:tc>
          <w:tcPr>
            <w:tcW w:w="13882" w:type="dxa"/>
            <w:gridSpan w:val="3"/>
            <w:shd w:val="clear" w:color="auto" w:fill="D9D9D9" w:themeFill="background1" w:themeFillShade="D9"/>
            <w:vAlign w:val="center"/>
          </w:tcPr>
          <w:p w14:paraId="1DD235F5" w14:textId="5C218A79" w:rsidR="00D11E3E" w:rsidRPr="00ED3C93" w:rsidRDefault="00D11E3E" w:rsidP="000717DB">
            <w:pPr>
              <w:rPr>
                <w:rFonts w:asciiTheme="minorHAnsi" w:hAnsiTheme="minorHAnsi" w:cstheme="minorHAnsi"/>
                <w:b/>
                <w:sz w:val="22"/>
                <w:szCs w:val="22"/>
              </w:rPr>
            </w:pPr>
            <w:r w:rsidRPr="00ED3C93">
              <w:rPr>
                <w:rFonts w:asciiTheme="minorHAnsi" w:hAnsiTheme="minorHAnsi" w:cstheme="minorHAnsi"/>
                <w:b/>
                <w:sz w:val="22"/>
                <w:szCs w:val="22"/>
              </w:rPr>
              <w:t xml:space="preserve">Sustainability Action Planning </w:t>
            </w:r>
          </w:p>
        </w:tc>
      </w:tr>
      <w:tr w:rsidR="00D11E3E" w:rsidRPr="00ED3C93" w14:paraId="1C57CD86" w14:textId="77777777" w:rsidTr="000717DB">
        <w:trPr>
          <w:trHeight w:val="280"/>
        </w:trPr>
        <w:tc>
          <w:tcPr>
            <w:tcW w:w="1506" w:type="dxa"/>
            <w:shd w:val="clear" w:color="auto" w:fill="F2F2F2" w:themeFill="background1" w:themeFillShade="F2"/>
          </w:tcPr>
          <w:p w14:paraId="79C74AA9" w14:textId="06E4817C" w:rsidR="00D11E3E" w:rsidRPr="00ED3C93" w:rsidRDefault="00D11E3E" w:rsidP="000717DB">
            <w:pPr>
              <w:rPr>
                <w:rFonts w:asciiTheme="minorHAnsi" w:hAnsiTheme="minorHAnsi" w:cstheme="minorHAnsi"/>
                <w:b/>
                <w:sz w:val="22"/>
                <w:szCs w:val="22"/>
              </w:rPr>
            </w:pPr>
            <w:r w:rsidRPr="00ED3C93">
              <w:rPr>
                <w:rFonts w:asciiTheme="minorHAnsi" w:hAnsiTheme="minorHAnsi" w:cstheme="minorHAnsi"/>
                <w:b/>
                <w:sz w:val="22"/>
                <w:szCs w:val="22"/>
              </w:rPr>
              <w:t>M2.1</w:t>
            </w:r>
          </w:p>
        </w:tc>
        <w:tc>
          <w:tcPr>
            <w:tcW w:w="13882" w:type="dxa"/>
            <w:gridSpan w:val="3"/>
            <w:shd w:val="clear" w:color="auto" w:fill="F2F2F2" w:themeFill="background1" w:themeFillShade="F2"/>
            <w:vAlign w:val="center"/>
          </w:tcPr>
          <w:p w14:paraId="6D882DF4" w14:textId="41A32C3E" w:rsidR="00D11E3E" w:rsidRPr="00ED3C93" w:rsidRDefault="00D11E3E" w:rsidP="000717DB">
            <w:pPr>
              <w:rPr>
                <w:rFonts w:asciiTheme="minorHAnsi" w:hAnsiTheme="minorHAnsi" w:cstheme="minorHAnsi"/>
                <w:b/>
                <w:bCs/>
                <w:sz w:val="22"/>
                <w:szCs w:val="22"/>
              </w:rPr>
            </w:pPr>
            <w:r w:rsidRPr="00ED3C93">
              <w:rPr>
                <w:rFonts w:asciiTheme="minorHAnsi" w:hAnsiTheme="minorHAnsi" w:cstheme="minorHAnsi"/>
                <w:b/>
                <w:bCs/>
                <w:sz w:val="22"/>
                <w:szCs w:val="22"/>
              </w:rPr>
              <w:t>Establish a Sustainability Action Plan (SAP) to identify planned future actions to manage and improve sustainability.</w:t>
            </w:r>
          </w:p>
        </w:tc>
      </w:tr>
      <w:tr w:rsidR="00D11E3E" w:rsidRPr="00ED3C93" w14:paraId="12EC1EDC" w14:textId="77777777" w:rsidTr="000717DB">
        <w:trPr>
          <w:trHeight w:val="583"/>
        </w:trPr>
        <w:tc>
          <w:tcPr>
            <w:tcW w:w="1506" w:type="dxa"/>
          </w:tcPr>
          <w:p w14:paraId="6F744619" w14:textId="54F8826D"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M2.1.1</w:t>
            </w:r>
          </w:p>
        </w:tc>
        <w:tc>
          <w:tcPr>
            <w:tcW w:w="8128" w:type="dxa"/>
            <w:vAlign w:val="center"/>
          </w:tcPr>
          <w:p w14:paraId="5AB224AB" w14:textId="13DCD32F" w:rsidR="00D11E3E" w:rsidRPr="00ED3C93" w:rsidRDefault="00D11E3E" w:rsidP="000717DB">
            <w:pPr>
              <w:rPr>
                <w:rFonts w:asciiTheme="minorHAnsi" w:hAnsiTheme="minorHAnsi" w:cstheme="minorHAnsi"/>
                <w:sz w:val="22"/>
                <w:szCs w:val="22"/>
              </w:rPr>
            </w:pPr>
            <w:proofErr w:type="gramStart"/>
            <w:r w:rsidRPr="00ED3C93">
              <w:rPr>
                <w:rFonts w:asciiTheme="minorHAnsi" w:hAnsiTheme="minorHAnsi" w:cstheme="minorHAnsi"/>
                <w:sz w:val="22"/>
                <w:szCs w:val="22"/>
              </w:rPr>
              <w:t>Conduct an assessment of</w:t>
            </w:r>
            <w:proofErr w:type="gramEnd"/>
            <w:r w:rsidRPr="00ED3C93">
              <w:rPr>
                <w:rFonts w:asciiTheme="minorHAnsi" w:hAnsiTheme="minorHAnsi" w:cstheme="minorHAnsi"/>
                <w:sz w:val="22"/>
                <w:szCs w:val="22"/>
              </w:rPr>
              <w:t xml:space="preserve"> the property and business operations to identify any business, community and environmental risks and assets.  </w:t>
            </w:r>
          </w:p>
        </w:tc>
        <w:tc>
          <w:tcPr>
            <w:tcW w:w="2127" w:type="dxa"/>
          </w:tcPr>
          <w:p w14:paraId="7F358A0F" w14:textId="77777777" w:rsidR="00D11E3E" w:rsidRPr="00ED3C93" w:rsidRDefault="00D11E3E" w:rsidP="000717DB">
            <w:pPr>
              <w:rPr>
                <w:rFonts w:asciiTheme="minorHAnsi" w:hAnsiTheme="minorHAnsi" w:cstheme="minorHAnsi"/>
                <w:sz w:val="22"/>
                <w:szCs w:val="22"/>
              </w:rPr>
            </w:pPr>
          </w:p>
        </w:tc>
        <w:tc>
          <w:tcPr>
            <w:tcW w:w="3627" w:type="dxa"/>
            <w:vMerge w:val="restart"/>
          </w:tcPr>
          <w:p w14:paraId="43FE6EC4" w14:textId="77777777" w:rsidR="00D11E3E" w:rsidRPr="00ED3C93" w:rsidRDefault="00D11E3E" w:rsidP="000717DB">
            <w:pPr>
              <w:rPr>
                <w:rFonts w:asciiTheme="minorHAnsi" w:hAnsiTheme="minorHAnsi" w:cstheme="minorHAnsi"/>
                <w:sz w:val="22"/>
                <w:szCs w:val="22"/>
              </w:rPr>
            </w:pPr>
          </w:p>
        </w:tc>
      </w:tr>
      <w:tr w:rsidR="00D11E3E" w:rsidRPr="00ED3C93" w14:paraId="02C12267" w14:textId="77777777" w:rsidTr="000717DB">
        <w:trPr>
          <w:trHeight w:val="77"/>
        </w:trPr>
        <w:tc>
          <w:tcPr>
            <w:tcW w:w="1506" w:type="dxa"/>
          </w:tcPr>
          <w:p w14:paraId="0768A69B" w14:textId="74328800"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M2.1.2</w:t>
            </w:r>
          </w:p>
        </w:tc>
        <w:tc>
          <w:tcPr>
            <w:tcW w:w="8128" w:type="dxa"/>
            <w:vAlign w:val="center"/>
          </w:tcPr>
          <w:p w14:paraId="2A068BAA" w14:textId="77777777"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Establish a Sustainability Action Plan (SAP) that documents the action(s) planned to address sustainability issues and protect assets. The SAP must include:</w:t>
            </w:r>
          </w:p>
          <w:p w14:paraId="5828C9E7"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date of plan development</w:t>
            </w:r>
          </w:p>
          <w:p w14:paraId="2FD69842"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sustainability issue/asset being addressed</w:t>
            </w:r>
          </w:p>
          <w:p w14:paraId="569BE0AF"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location on the property of the sustainability issue/asset</w:t>
            </w:r>
          </w:p>
          <w:p w14:paraId="35078912"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actions planned to address the issue and/or improve the process or asset</w:t>
            </w:r>
          </w:p>
          <w:p w14:paraId="7D2235CD"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worker(s) responsible</w:t>
            </w:r>
          </w:p>
          <w:p w14:paraId="2476F781"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target date of completion for each action</w:t>
            </w:r>
          </w:p>
          <w:p w14:paraId="0301D76D" w14:textId="77777777"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evaluation of action(s) undertaken</w:t>
            </w:r>
          </w:p>
          <w:p w14:paraId="54CC4320" w14:textId="7AD23174" w:rsidR="00D11E3E" w:rsidRPr="00ED3C93" w:rsidRDefault="00D11E3E" w:rsidP="000717DB">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date, </w:t>
            </w:r>
            <w:proofErr w:type="gramStart"/>
            <w:r w:rsidRPr="00ED3C93">
              <w:rPr>
                <w:rFonts w:asciiTheme="minorHAnsi" w:eastAsia="SimSun" w:hAnsiTheme="minorHAnsi" w:cstheme="minorHAnsi"/>
                <w:sz w:val="22"/>
                <w:szCs w:val="22"/>
                <w:lang w:val="en-AU" w:eastAsia="zh-CN"/>
              </w:rPr>
              <w:t>name</w:t>
            </w:r>
            <w:proofErr w:type="gramEnd"/>
            <w:r w:rsidRPr="00ED3C93">
              <w:rPr>
                <w:rFonts w:asciiTheme="minorHAnsi" w:eastAsia="SimSun" w:hAnsiTheme="minorHAnsi" w:cstheme="minorHAnsi"/>
                <w:sz w:val="22"/>
                <w:szCs w:val="22"/>
                <w:lang w:val="en-AU" w:eastAsia="zh-CN"/>
              </w:rPr>
              <w:t xml:space="preserve"> and signature of the person verifying action(s) are completed.</w:t>
            </w:r>
          </w:p>
        </w:tc>
        <w:tc>
          <w:tcPr>
            <w:tcW w:w="2127" w:type="dxa"/>
          </w:tcPr>
          <w:p w14:paraId="3B381305" w14:textId="77777777" w:rsidR="00D11E3E" w:rsidRPr="00ED3C93" w:rsidRDefault="00D11E3E" w:rsidP="000717DB">
            <w:pPr>
              <w:rPr>
                <w:rFonts w:asciiTheme="minorHAnsi" w:hAnsiTheme="minorHAnsi" w:cstheme="minorHAnsi"/>
                <w:sz w:val="22"/>
                <w:szCs w:val="22"/>
              </w:rPr>
            </w:pPr>
          </w:p>
        </w:tc>
        <w:tc>
          <w:tcPr>
            <w:tcW w:w="3627" w:type="dxa"/>
            <w:vMerge/>
          </w:tcPr>
          <w:p w14:paraId="713E6BF9" w14:textId="77777777" w:rsidR="00D11E3E" w:rsidRPr="00ED3C93" w:rsidRDefault="00D11E3E" w:rsidP="000717DB">
            <w:pPr>
              <w:rPr>
                <w:rFonts w:asciiTheme="minorHAnsi" w:hAnsiTheme="minorHAnsi" w:cstheme="minorHAnsi"/>
                <w:sz w:val="22"/>
                <w:szCs w:val="22"/>
              </w:rPr>
            </w:pPr>
          </w:p>
        </w:tc>
      </w:tr>
      <w:tr w:rsidR="00D11E3E" w:rsidRPr="00ED3C93" w14:paraId="54119931" w14:textId="77777777" w:rsidTr="000717DB">
        <w:trPr>
          <w:trHeight w:val="342"/>
        </w:trPr>
        <w:tc>
          <w:tcPr>
            <w:tcW w:w="1506" w:type="dxa"/>
          </w:tcPr>
          <w:p w14:paraId="46516F1B" w14:textId="3E26C148"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M2.1.3</w:t>
            </w:r>
          </w:p>
        </w:tc>
        <w:tc>
          <w:tcPr>
            <w:tcW w:w="8128" w:type="dxa"/>
            <w:vAlign w:val="center"/>
          </w:tcPr>
          <w:p w14:paraId="3D2046A9" w14:textId="56BC60DD"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 xml:space="preserve">Evidence of progress towards and/or changes to planned action(s) is kept. </w:t>
            </w:r>
          </w:p>
        </w:tc>
        <w:tc>
          <w:tcPr>
            <w:tcW w:w="2127" w:type="dxa"/>
          </w:tcPr>
          <w:p w14:paraId="1A43A8CC" w14:textId="77777777" w:rsidR="00D11E3E" w:rsidRPr="00ED3C93" w:rsidRDefault="00D11E3E" w:rsidP="000717DB">
            <w:pPr>
              <w:rPr>
                <w:rFonts w:asciiTheme="minorHAnsi" w:hAnsiTheme="minorHAnsi" w:cstheme="minorHAnsi"/>
                <w:sz w:val="22"/>
                <w:szCs w:val="22"/>
              </w:rPr>
            </w:pPr>
          </w:p>
        </w:tc>
        <w:tc>
          <w:tcPr>
            <w:tcW w:w="3627" w:type="dxa"/>
            <w:vMerge/>
          </w:tcPr>
          <w:p w14:paraId="30AF6710" w14:textId="77777777" w:rsidR="00D11E3E" w:rsidRPr="00ED3C93" w:rsidRDefault="00D11E3E" w:rsidP="000717DB">
            <w:pPr>
              <w:rPr>
                <w:rFonts w:asciiTheme="minorHAnsi" w:hAnsiTheme="minorHAnsi" w:cstheme="minorHAnsi"/>
                <w:sz w:val="22"/>
                <w:szCs w:val="22"/>
              </w:rPr>
            </w:pPr>
          </w:p>
        </w:tc>
      </w:tr>
      <w:tr w:rsidR="00D11E3E" w:rsidRPr="00ED3C93" w14:paraId="40AD45CE" w14:textId="77777777" w:rsidTr="000717DB">
        <w:trPr>
          <w:trHeight w:val="342"/>
        </w:trPr>
        <w:tc>
          <w:tcPr>
            <w:tcW w:w="1506" w:type="dxa"/>
          </w:tcPr>
          <w:p w14:paraId="0EB5BB61" w14:textId="1772047F"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M2.1.4</w:t>
            </w:r>
          </w:p>
        </w:tc>
        <w:tc>
          <w:tcPr>
            <w:tcW w:w="8128" w:type="dxa"/>
            <w:vAlign w:val="center"/>
          </w:tcPr>
          <w:p w14:paraId="6CE228B7" w14:textId="64A83854" w:rsidR="00D11E3E" w:rsidRPr="00ED3C93" w:rsidRDefault="00D11E3E" w:rsidP="000717DB">
            <w:pPr>
              <w:rPr>
                <w:rFonts w:asciiTheme="minorHAnsi" w:hAnsiTheme="minorHAnsi" w:cstheme="minorHAnsi"/>
                <w:sz w:val="22"/>
                <w:szCs w:val="22"/>
              </w:rPr>
            </w:pPr>
            <w:r w:rsidRPr="00ED3C93">
              <w:rPr>
                <w:rFonts w:asciiTheme="minorHAnsi" w:hAnsiTheme="minorHAnsi" w:cstheme="minorHAnsi"/>
                <w:sz w:val="22"/>
                <w:szCs w:val="22"/>
              </w:rPr>
              <w:t>The Sustainability Action Plan (SAP) is reviewed and updated at least annually.  The name of the person completing the review and the date of the review are documented.</w:t>
            </w:r>
          </w:p>
        </w:tc>
        <w:tc>
          <w:tcPr>
            <w:tcW w:w="2127" w:type="dxa"/>
          </w:tcPr>
          <w:p w14:paraId="3B40E253" w14:textId="77777777" w:rsidR="00D11E3E" w:rsidRPr="00ED3C93" w:rsidRDefault="00D11E3E" w:rsidP="000717DB">
            <w:pPr>
              <w:rPr>
                <w:rFonts w:asciiTheme="minorHAnsi" w:hAnsiTheme="minorHAnsi" w:cstheme="minorHAnsi"/>
                <w:sz w:val="22"/>
                <w:szCs w:val="22"/>
              </w:rPr>
            </w:pPr>
          </w:p>
        </w:tc>
        <w:tc>
          <w:tcPr>
            <w:tcW w:w="3627" w:type="dxa"/>
            <w:vMerge/>
          </w:tcPr>
          <w:p w14:paraId="43376F15" w14:textId="77777777" w:rsidR="00D11E3E" w:rsidRPr="00ED3C93" w:rsidRDefault="00D11E3E" w:rsidP="000717DB">
            <w:pPr>
              <w:rPr>
                <w:rFonts w:asciiTheme="minorHAnsi" w:hAnsiTheme="minorHAnsi" w:cstheme="minorHAnsi"/>
                <w:sz w:val="22"/>
                <w:szCs w:val="22"/>
              </w:rPr>
            </w:pPr>
          </w:p>
        </w:tc>
      </w:tr>
    </w:tbl>
    <w:tbl>
      <w:tblPr>
        <w:tblStyle w:val="TableGrid"/>
        <w:tblW w:w="5000" w:type="pct"/>
        <w:tblLook w:val="04A0" w:firstRow="1" w:lastRow="0" w:firstColumn="1" w:lastColumn="0" w:noHBand="0" w:noVBand="1"/>
      </w:tblPr>
      <w:tblGrid>
        <w:gridCol w:w="2263"/>
        <w:gridCol w:w="7371"/>
        <w:gridCol w:w="2127"/>
        <w:gridCol w:w="3627"/>
      </w:tblGrid>
      <w:tr w:rsidR="00255423" w:rsidRPr="00ED3C93" w14:paraId="234C9627" w14:textId="77777777" w:rsidTr="009A1589">
        <w:trPr>
          <w:trHeight w:val="204"/>
        </w:trPr>
        <w:tc>
          <w:tcPr>
            <w:tcW w:w="2263" w:type="dxa"/>
            <w:tcBorders>
              <w:right w:val="nil"/>
            </w:tcBorders>
          </w:tcPr>
          <w:p w14:paraId="2A4797F9"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179E00BB" w14:textId="77777777" w:rsidR="00255423" w:rsidRPr="00ED3C93" w:rsidRDefault="00255423" w:rsidP="009A1589">
            <w:pPr>
              <w:rPr>
                <w:rFonts w:asciiTheme="minorHAnsi" w:hAnsiTheme="minorHAnsi" w:cstheme="minorHAnsi"/>
                <w:sz w:val="22"/>
                <w:szCs w:val="22"/>
              </w:rPr>
            </w:pPr>
          </w:p>
        </w:tc>
        <w:tc>
          <w:tcPr>
            <w:tcW w:w="2127" w:type="dxa"/>
            <w:tcBorders>
              <w:right w:val="nil"/>
            </w:tcBorders>
            <w:vAlign w:val="center"/>
          </w:tcPr>
          <w:p w14:paraId="238EC52D"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372F0E83" w14:textId="77777777" w:rsidR="00255423" w:rsidRPr="00ED3C93" w:rsidRDefault="00255423" w:rsidP="009A1589">
            <w:pPr>
              <w:rPr>
                <w:rFonts w:asciiTheme="minorHAnsi" w:hAnsiTheme="minorHAnsi" w:cstheme="minorHAnsi"/>
                <w:sz w:val="22"/>
                <w:szCs w:val="22"/>
              </w:rPr>
            </w:pPr>
          </w:p>
        </w:tc>
      </w:tr>
    </w:tbl>
    <w:p w14:paraId="782B984D" w14:textId="5420B74A" w:rsidR="00D11E3E" w:rsidRPr="00ED3C93" w:rsidRDefault="000717DB">
      <w:pPr>
        <w:rPr>
          <w:rFonts w:cstheme="minorHAnsi"/>
        </w:rPr>
      </w:pPr>
      <w:r>
        <w:rPr>
          <w:rFonts w:cstheme="minorHAnsi"/>
        </w:rPr>
        <w:br w:type="textWrapping" w:clear="all"/>
      </w:r>
      <w:r w:rsidR="00D11E3E" w:rsidRPr="00ED3C93">
        <w:rPr>
          <w:rFonts w:cstheme="minorHAnsi"/>
        </w:rPr>
        <w:br w:type="page"/>
      </w:r>
    </w:p>
    <w:tbl>
      <w:tblPr>
        <w:tblStyle w:val="TableGrid"/>
        <w:tblW w:w="5000" w:type="pct"/>
        <w:tblLook w:val="04A0" w:firstRow="1" w:lastRow="0" w:firstColumn="1" w:lastColumn="0" w:noHBand="0" w:noVBand="1"/>
      </w:tblPr>
      <w:tblGrid>
        <w:gridCol w:w="1194"/>
        <w:gridCol w:w="1069"/>
        <w:gridCol w:w="7389"/>
        <w:gridCol w:w="2121"/>
        <w:gridCol w:w="3615"/>
      </w:tblGrid>
      <w:tr w:rsidR="000717DB" w:rsidRPr="00ED3C93" w14:paraId="228ABFB5" w14:textId="77777777" w:rsidTr="00255423">
        <w:trPr>
          <w:trHeight w:val="77"/>
          <w:tblHeader/>
        </w:trPr>
        <w:tc>
          <w:tcPr>
            <w:tcW w:w="1194" w:type="dxa"/>
            <w:shd w:val="clear" w:color="auto" w:fill="000000" w:themeFill="text1"/>
          </w:tcPr>
          <w:p w14:paraId="3DFAAD3E" w14:textId="3FE9594C"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458" w:type="dxa"/>
            <w:gridSpan w:val="2"/>
            <w:shd w:val="clear" w:color="auto" w:fill="000000" w:themeFill="text1"/>
          </w:tcPr>
          <w:p w14:paraId="54D4F4F8"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1" w:type="dxa"/>
            <w:shd w:val="clear" w:color="auto" w:fill="000000" w:themeFill="text1"/>
          </w:tcPr>
          <w:p w14:paraId="08C6B8F2"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15" w:type="dxa"/>
            <w:shd w:val="clear" w:color="auto" w:fill="000000" w:themeFill="text1"/>
          </w:tcPr>
          <w:p w14:paraId="4AB1D024"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03735C" w:rsidRPr="00ED3C93" w14:paraId="7E8F7EB5" w14:textId="77777777" w:rsidTr="00255423">
        <w:trPr>
          <w:trHeight w:val="349"/>
        </w:trPr>
        <w:tc>
          <w:tcPr>
            <w:tcW w:w="1194" w:type="dxa"/>
            <w:shd w:val="clear" w:color="auto" w:fill="D9D9D9" w:themeFill="background1" w:themeFillShade="D9"/>
          </w:tcPr>
          <w:p w14:paraId="39DE2E27" w14:textId="75D16CF4" w:rsidR="0003735C" w:rsidRPr="00ED3C93" w:rsidRDefault="0003735C" w:rsidP="002132F3">
            <w:pPr>
              <w:rPr>
                <w:rFonts w:asciiTheme="minorHAnsi" w:hAnsiTheme="minorHAnsi" w:cstheme="minorHAnsi"/>
                <w:b/>
                <w:sz w:val="22"/>
                <w:szCs w:val="22"/>
              </w:rPr>
            </w:pPr>
            <w:r w:rsidRPr="00ED3C93">
              <w:rPr>
                <w:rFonts w:asciiTheme="minorHAnsi" w:hAnsiTheme="minorHAnsi" w:cstheme="minorHAnsi"/>
                <w:b/>
                <w:sz w:val="22"/>
                <w:szCs w:val="22"/>
              </w:rPr>
              <w:t>M</w:t>
            </w:r>
            <w:r w:rsidR="00D11E3E" w:rsidRPr="00ED3C93">
              <w:rPr>
                <w:rFonts w:asciiTheme="minorHAnsi" w:hAnsiTheme="minorHAnsi" w:cstheme="minorHAnsi"/>
                <w:b/>
                <w:sz w:val="22"/>
                <w:szCs w:val="22"/>
              </w:rPr>
              <w:t>3</w:t>
            </w:r>
          </w:p>
        </w:tc>
        <w:tc>
          <w:tcPr>
            <w:tcW w:w="14194" w:type="dxa"/>
            <w:gridSpan w:val="4"/>
            <w:shd w:val="clear" w:color="auto" w:fill="D9D9D9" w:themeFill="background1" w:themeFillShade="D9"/>
            <w:vAlign w:val="center"/>
          </w:tcPr>
          <w:p w14:paraId="1B9D59EC" w14:textId="77777777" w:rsidR="0003735C" w:rsidRPr="00ED3C93" w:rsidRDefault="0003735C" w:rsidP="000D4593">
            <w:pPr>
              <w:rPr>
                <w:rFonts w:asciiTheme="minorHAnsi" w:hAnsiTheme="minorHAnsi" w:cstheme="minorHAnsi"/>
                <w:b/>
                <w:sz w:val="22"/>
                <w:szCs w:val="22"/>
              </w:rPr>
            </w:pPr>
            <w:r w:rsidRPr="00ED3C93">
              <w:rPr>
                <w:rFonts w:asciiTheme="minorHAnsi" w:hAnsiTheme="minorHAnsi" w:cstheme="minorHAnsi"/>
                <w:b/>
                <w:sz w:val="22"/>
                <w:szCs w:val="22"/>
              </w:rPr>
              <w:t>Documentation</w:t>
            </w:r>
          </w:p>
        </w:tc>
      </w:tr>
      <w:tr w:rsidR="0003735C" w:rsidRPr="00ED3C93" w14:paraId="53D3BCD4" w14:textId="77777777" w:rsidTr="00255423">
        <w:trPr>
          <w:trHeight w:val="349"/>
        </w:trPr>
        <w:tc>
          <w:tcPr>
            <w:tcW w:w="1194" w:type="dxa"/>
            <w:shd w:val="clear" w:color="auto" w:fill="F2F2F2" w:themeFill="background1" w:themeFillShade="F2"/>
          </w:tcPr>
          <w:p w14:paraId="61FCECFF" w14:textId="21ABF73E" w:rsidR="0003735C" w:rsidRPr="00ED3C93" w:rsidRDefault="0003735C" w:rsidP="002132F3">
            <w:pPr>
              <w:rPr>
                <w:rFonts w:asciiTheme="minorHAnsi" w:hAnsiTheme="minorHAnsi" w:cstheme="minorHAnsi"/>
                <w:b/>
                <w:sz w:val="22"/>
                <w:szCs w:val="22"/>
              </w:rPr>
            </w:pPr>
            <w:r w:rsidRPr="00ED3C93">
              <w:rPr>
                <w:rFonts w:asciiTheme="minorHAnsi" w:hAnsiTheme="minorHAnsi" w:cstheme="minorHAnsi"/>
                <w:b/>
                <w:sz w:val="22"/>
                <w:szCs w:val="22"/>
              </w:rPr>
              <w:t>M</w:t>
            </w:r>
            <w:r w:rsidR="00D11E3E" w:rsidRPr="00ED3C93">
              <w:rPr>
                <w:rFonts w:asciiTheme="minorHAnsi" w:hAnsiTheme="minorHAnsi" w:cstheme="minorHAnsi"/>
                <w:b/>
                <w:sz w:val="22"/>
                <w:szCs w:val="22"/>
              </w:rPr>
              <w:t>3</w:t>
            </w:r>
            <w:r w:rsidRPr="00ED3C93">
              <w:rPr>
                <w:rFonts w:asciiTheme="minorHAnsi" w:hAnsiTheme="minorHAnsi" w:cstheme="minorHAnsi"/>
                <w:b/>
                <w:sz w:val="22"/>
                <w:szCs w:val="22"/>
              </w:rPr>
              <w:t>.1</w:t>
            </w:r>
          </w:p>
        </w:tc>
        <w:tc>
          <w:tcPr>
            <w:tcW w:w="14194" w:type="dxa"/>
            <w:gridSpan w:val="4"/>
            <w:shd w:val="clear" w:color="auto" w:fill="F2F2F2" w:themeFill="background1" w:themeFillShade="F2"/>
            <w:vAlign w:val="center"/>
          </w:tcPr>
          <w:p w14:paraId="3F1CED98" w14:textId="1DF4D78A" w:rsidR="0003735C" w:rsidRPr="00ED3C93" w:rsidRDefault="0003735C" w:rsidP="000D4593">
            <w:pPr>
              <w:rPr>
                <w:rFonts w:asciiTheme="minorHAnsi" w:hAnsiTheme="minorHAnsi" w:cstheme="minorHAnsi"/>
                <w:b/>
                <w:sz w:val="22"/>
                <w:szCs w:val="22"/>
              </w:rPr>
            </w:pPr>
            <w:r w:rsidRPr="00ED3C93">
              <w:rPr>
                <w:rFonts w:asciiTheme="minorHAnsi" w:hAnsiTheme="minorHAnsi" w:cstheme="minorHAnsi"/>
                <w:b/>
                <w:sz w:val="22"/>
                <w:szCs w:val="22"/>
              </w:rPr>
              <w:t>Verify compliance with t</w:t>
            </w:r>
            <w:r w:rsidR="00D11E3E" w:rsidRPr="00ED3C93">
              <w:rPr>
                <w:rFonts w:asciiTheme="minorHAnsi" w:hAnsiTheme="minorHAnsi" w:cstheme="minorHAnsi"/>
                <w:b/>
                <w:sz w:val="22"/>
                <w:szCs w:val="22"/>
              </w:rPr>
              <w:t xml:space="preserve">his standard </w:t>
            </w:r>
            <w:r w:rsidRPr="00ED3C93">
              <w:rPr>
                <w:rFonts w:asciiTheme="minorHAnsi" w:hAnsiTheme="minorHAnsi" w:cstheme="minorHAnsi"/>
                <w:b/>
                <w:sz w:val="22"/>
                <w:szCs w:val="22"/>
              </w:rPr>
              <w:t>through relevant documents and records.</w:t>
            </w:r>
          </w:p>
        </w:tc>
      </w:tr>
      <w:tr w:rsidR="008E7804" w:rsidRPr="00ED3C93" w14:paraId="660DD2A3" w14:textId="77777777" w:rsidTr="00255423">
        <w:trPr>
          <w:trHeight w:val="711"/>
        </w:trPr>
        <w:tc>
          <w:tcPr>
            <w:tcW w:w="1194" w:type="dxa"/>
          </w:tcPr>
          <w:p w14:paraId="7CFFFE55" w14:textId="66DE46FC" w:rsidR="008E7804" w:rsidRPr="00ED3C93" w:rsidRDefault="008E7804" w:rsidP="002132F3">
            <w:pPr>
              <w:rPr>
                <w:rFonts w:asciiTheme="minorHAnsi" w:hAnsiTheme="minorHAnsi" w:cstheme="minorHAnsi"/>
                <w:sz w:val="22"/>
                <w:szCs w:val="22"/>
              </w:rPr>
            </w:pPr>
            <w:r w:rsidRPr="00ED3C93">
              <w:rPr>
                <w:rFonts w:asciiTheme="minorHAnsi" w:hAnsiTheme="minorHAnsi" w:cstheme="minorHAnsi"/>
                <w:sz w:val="22"/>
                <w:szCs w:val="22"/>
              </w:rPr>
              <w:t>M</w:t>
            </w:r>
            <w:r w:rsidR="00D11E3E" w:rsidRPr="00ED3C93">
              <w:rPr>
                <w:rFonts w:asciiTheme="minorHAnsi" w:hAnsiTheme="minorHAnsi" w:cstheme="minorHAnsi"/>
                <w:sz w:val="22"/>
                <w:szCs w:val="22"/>
              </w:rPr>
              <w:t>3</w:t>
            </w:r>
            <w:r w:rsidRPr="00ED3C93">
              <w:rPr>
                <w:rFonts w:asciiTheme="minorHAnsi" w:hAnsiTheme="minorHAnsi" w:cstheme="minorHAnsi"/>
                <w:sz w:val="22"/>
                <w:szCs w:val="22"/>
              </w:rPr>
              <w:t>.1.1</w:t>
            </w:r>
          </w:p>
        </w:tc>
        <w:tc>
          <w:tcPr>
            <w:tcW w:w="8458" w:type="dxa"/>
            <w:gridSpan w:val="2"/>
            <w:vAlign w:val="center"/>
          </w:tcPr>
          <w:p w14:paraId="6B102D8B" w14:textId="4A51BF73" w:rsidR="008E7804" w:rsidRPr="00ED3C93" w:rsidRDefault="00D11E3E" w:rsidP="00D11E3E">
            <w:pPr>
              <w:rPr>
                <w:rFonts w:asciiTheme="minorHAnsi" w:hAnsiTheme="minorHAnsi" w:cstheme="minorHAnsi"/>
                <w:sz w:val="22"/>
                <w:szCs w:val="22"/>
              </w:rPr>
            </w:pPr>
            <w:r w:rsidRPr="00ED3C93">
              <w:rPr>
                <w:rFonts w:asciiTheme="minorHAnsi" w:hAnsiTheme="minorHAnsi" w:cstheme="minorHAnsi"/>
                <w:sz w:val="22"/>
                <w:szCs w:val="22"/>
              </w:rPr>
              <w:t xml:space="preserve">The current editions of the Standard and the </w:t>
            </w:r>
            <w:proofErr w:type="spellStart"/>
            <w:r w:rsidRPr="00ED3C93">
              <w:rPr>
                <w:rFonts w:asciiTheme="minorHAnsi" w:hAnsiTheme="minorHAnsi" w:cstheme="minorHAnsi"/>
                <w:sz w:val="22"/>
                <w:szCs w:val="22"/>
              </w:rPr>
              <w:t>Freshcare</w:t>
            </w:r>
            <w:proofErr w:type="spellEnd"/>
            <w:r w:rsidRPr="00ED3C93">
              <w:rPr>
                <w:rFonts w:asciiTheme="minorHAnsi" w:hAnsiTheme="minorHAnsi" w:cstheme="minorHAnsi"/>
                <w:sz w:val="22"/>
                <w:szCs w:val="22"/>
              </w:rPr>
              <w:t xml:space="preserve"> Rules are maintained.</w:t>
            </w:r>
          </w:p>
        </w:tc>
        <w:tc>
          <w:tcPr>
            <w:tcW w:w="2121" w:type="dxa"/>
          </w:tcPr>
          <w:p w14:paraId="424B9250" w14:textId="77777777" w:rsidR="008E7804" w:rsidRPr="00ED3C93" w:rsidRDefault="008E7804" w:rsidP="0003735C">
            <w:pPr>
              <w:rPr>
                <w:rFonts w:asciiTheme="minorHAnsi" w:hAnsiTheme="minorHAnsi" w:cstheme="minorHAnsi"/>
                <w:sz w:val="22"/>
                <w:szCs w:val="22"/>
              </w:rPr>
            </w:pPr>
          </w:p>
        </w:tc>
        <w:tc>
          <w:tcPr>
            <w:tcW w:w="3615" w:type="dxa"/>
            <w:vMerge w:val="restart"/>
          </w:tcPr>
          <w:p w14:paraId="6838CC98" w14:textId="062275A9" w:rsidR="008E7804" w:rsidRPr="00ED3C93" w:rsidRDefault="008E7804" w:rsidP="002132F3">
            <w:pPr>
              <w:rPr>
                <w:rFonts w:asciiTheme="minorHAnsi" w:hAnsiTheme="minorHAnsi" w:cstheme="minorHAnsi"/>
                <w:sz w:val="22"/>
                <w:szCs w:val="22"/>
              </w:rPr>
            </w:pPr>
          </w:p>
        </w:tc>
      </w:tr>
      <w:tr w:rsidR="008E7804" w:rsidRPr="00ED3C93" w14:paraId="29C7ED3C" w14:textId="77777777" w:rsidTr="00255423">
        <w:trPr>
          <w:trHeight w:val="77"/>
        </w:trPr>
        <w:tc>
          <w:tcPr>
            <w:tcW w:w="1194" w:type="dxa"/>
          </w:tcPr>
          <w:p w14:paraId="3B5694E0" w14:textId="1BD99A48" w:rsidR="008E7804" w:rsidRPr="00ED3C93" w:rsidRDefault="008E7804" w:rsidP="002132F3">
            <w:pPr>
              <w:rPr>
                <w:rFonts w:asciiTheme="minorHAnsi" w:hAnsiTheme="minorHAnsi" w:cstheme="minorHAnsi"/>
                <w:sz w:val="22"/>
                <w:szCs w:val="22"/>
              </w:rPr>
            </w:pPr>
            <w:r w:rsidRPr="00ED3C93">
              <w:rPr>
                <w:rFonts w:asciiTheme="minorHAnsi" w:hAnsiTheme="minorHAnsi" w:cstheme="minorHAnsi"/>
                <w:sz w:val="22"/>
                <w:szCs w:val="22"/>
              </w:rPr>
              <w:t>M</w:t>
            </w:r>
            <w:r w:rsidR="00D11E3E" w:rsidRPr="00ED3C93">
              <w:rPr>
                <w:rFonts w:asciiTheme="minorHAnsi" w:hAnsiTheme="minorHAnsi" w:cstheme="minorHAnsi"/>
                <w:sz w:val="22"/>
                <w:szCs w:val="22"/>
              </w:rPr>
              <w:t>3</w:t>
            </w:r>
            <w:r w:rsidRPr="00ED3C93">
              <w:rPr>
                <w:rFonts w:asciiTheme="minorHAnsi" w:hAnsiTheme="minorHAnsi" w:cstheme="minorHAnsi"/>
                <w:sz w:val="22"/>
                <w:szCs w:val="22"/>
              </w:rPr>
              <w:t>.1.2</w:t>
            </w:r>
          </w:p>
        </w:tc>
        <w:tc>
          <w:tcPr>
            <w:tcW w:w="8458" w:type="dxa"/>
            <w:gridSpan w:val="2"/>
            <w:vAlign w:val="center"/>
          </w:tcPr>
          <w:p w14:paraId="56909A3B" w14:textId="62E7808C" w:rsidR="008E7804" w:rsidRPr="00ED3C93" w:rsidRDefault="00D11E3E" w:rsidP="00D11E3E">
            <w:pPr>
              <w:rPr>
                <w:rFonts w:asciiTheme="minorHAnsi" w:hAnsiTheme="minorHAnsi" w:cstheme="minorHAnsi"/>
                <w:sz w:val="22"/>
                <w:szCs w:val="22"/>
              </w:rPr>
            </w:pPr>
            <w:r w:rsidRPr="00ED3C93">
              <w:rPr>
                <w:rFonts w:asciiTheme="minorHAnsi" w:hAnsiTheme="minorHAnsi" w:cstheme="minorHAnsi"/>
                <w:sz w:val="22"/>
                <w:szCs w:val="22"/>
              </w:rPr>
              <w:t>Use of the Sustainable Winegrowing Australia trust mark is managed in accordance with the guidelines and specifications for use (See Appendix A- M3).</w:t>
            </w:r>
          </w:p>
        </w:tc>
        <w:tc>
          <w:tcPr>
            <w:tcW w:w="2121" w:type="dxa"/>
          </w:tcPr>
          <w:p w14:paraId="09FC169B" w14:textId="1BEFFC2D" w:rsidR="008E7804" w:rsidRPr="00ED3C93" w:rsidRDefault="008E7804" w:rsidP="0003735C">
            <w:pPr>
              <w:rPr>
                <w:rFonts w:asciiTheme="minorHAnsi" w:hAnsiTheme="minorHAnsi" w:cstheme="minorHAnsi"/>
                <w:sz w:val="22"/>
                <w:szCs w:val="22"/>
              </w:rPr>
            </w:pPr>
          </w:p>
        </w:tc>
        <w:tc>
          <w:tcPr>
            <w:tcW w:w="3615" w:type="dxa"/>
            <w:vMerge/>
          </w:tcPr>
          <w:p w14:paraId="26FBED36" w14:textId="0BCB93C1" w:rsidR="008E7804" w:rsidRPr="00ED3C93" w:rsidRDefault="008E7804" w:rsidP="002132F3">
            <w:pPr>
              <w:rPr>
                <w:rFonts w:asciiTheme="minorHAnsi" w:hAnsiTheme="minorHAnsi" w:cstheme="minorHAnsi"/>
                <w:sz w:val="22"/>
                <w:szCs w:val="22"/>
              </w:rPr>
            </w:pPr>
          </w:p>
        </w:tc>
      </w:tr>
      <w:tr w:rsidR="00D11E3E" w:rsidRPr="00ED3C93" w14:paraId="41C199A3" w14:textId="77777777" w:rsidTr="00255423">
        <w:trPr>
          <w:trHeight w:val="77"/>
        </w:trPr>
        <w:tc>
          <w:tcPr>
            <w:tcW w:w="1194" w:type="dxa"/>
          </w:tcPr>
          <w:p w14:paraId="49E0583B" w14:textId="5A9C21F4" w:rsidR="00D11E3E" w:rsidRPr="00ED3C93" w:rsidRDefault="00D11E3E" w:rsidP="002132F3">
            <w:pPr>
              <w:rPr>
                <w:rFonts w:asciiTheme="minorHAnsi" w:hAnsiTheme="minorHAnsi" w:cstheme="minorHAnsi"/>
                <w:sz w:val="22"/>
                <w:szCs w:val="22"/>
              </w:rPr>
            </w:pPr>
            <w:r w:rsidRPr="00ED3C93">
              <w:rPr>
                <w:rFonts w:asciiTheme="minorHAnsi" w:hAnsiTheme="minorHAnsi" w:cstheme="minorHAnsi"/>
                <w:sz w:val="22"/>
                <w:szCs w:val="22"/>
              </w:rPr>
              <w:t>M3.1.3</w:t>
            </w:r>
          </w:p>
        </w:tc>
        <w:tc>
          <w:tcPr>
            <w:tcW w:w="8458" w:type="dxa"/>
            <w:gridSpan w:val="2"/>
            <w:vAlign w:val="center"/>
          </w:tcPr>
          <w:p w14:paraId="02BBFE82" w14:textId="77777777" w:rsidR="00D11E3E" w:rsidRPr="00ED3C93" w:rsidRDefault="00D11E3E" w:rsidP="00D11E3E">
            <w:pPr>
              <w:rPr>
                <w:rFonts w:asciiTheme="minorHAnsi" w:hAnsiTheme="minorHAnsi" w:cstheme="minorHAnsi"/>
                <w:sz w:val="22"/>
                <w:szCs w:val="22"/>
              </w:rPr>
            </w:pPr>
            <w:r w:rsidRPr="00ED3C93">
              <w:rPr>
                <w:rFonts w:asciiTheme="minorHAnsi" w:hAnsiTheme="minorHAnsi" w:cstheme="minorHAnsi"/>
                <w:sz w:val="22"/>
                <w:szCs w:val="22"/>
              </w:rPr>
              <w:t>All records and documents required to verify compliance to this Standard are legible and must include:</w:t>
            </w:r>
          </w:p>
          <w:p w14:paraId="011F79E0" w14:textId="77777777" w:rsidR="00D11E3E" w:rsidRPr="00ED3C93" w:rsidRDefault="00D11E3E" w:rsidP="00D11E3E">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title</w:t>
            </w:r>
          </w:p>
          <w:p w14:paraId="2F934625" w14:textId="77777777" w:rsidR="00D11E3E" w:rsidRPr="00ED3C93" w:rsidRDefault="00D11E3E" w:rsidP="00D11E3E">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date of issue or version number</w:t>
            </w:r>
          </w:p>
          <w:p w14:paraId="3FF6B3A8" w14:textId="77777777" w:rsidR="00D11E3E" w:rsidRPr="00ED3C93" w:rsidRDefault="00D11E3E" w:rsidP="00D11E3E">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business name </w:t>
            </w:r>
          </w:p>
          <w:p w14:paraId="3EA5A920" w14:textId="14BE50AE" w:rsidR="00D11E3E" w:rsidRPr="00ED3C93" w:rsidRDefault="00D11E3E" w:rsidP="00D11E3E">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name of the person completing the record, and date of completion.</w:t>
            </w:r>
          </w:p>
        </w:tc>
        <w:tc>
          <w:tcPr>
            <w:tcW w:w="2121" w:type="dxa"/>
          </w:tcPr>
          <w:p w14:paraId="7455F45B" w14:textId="77777777" w:rsidR="00D11E3E" w:rsidRPr="00ED3C93" w:rsidRDefault="00D11E3E" w:rsidP="0003735C">
            <w:pPr>
              <w:rPr>
                <w:rFonts w:asciiTheme="minorHAnsi" w:hAnsiTheme="minorHAnsi" w:cstheme="minorHAnsi"/>
                <w:sz w:val="22"/>
                <w:szCs w:val="22"/>
              </w:rPr>
            </w:pPr>
          </w:p>
        </w:tc>
        <w:tc>
          <w:tcPr>
            <w:tcW w:w="3615" w:type="dxa"/>
            <w:vMerge/>
          </w:tcPr>
          <w:p w14:paraId="208C4F0E" w14:textId="77777777" w:rsidR="00D11E3E" w:rsidRPr="00ED3C93" w:rsidRDefault="00D11E3E" w:rsidP="002132F3">
            <w:pPr>
              <w:rPr>
                <w:rFonts w:asciiTheme="minorHAnsi" w:hAnsiTheme="minorHAnsi" w:cstheme="minorHAnsi"/>
                <w:sz w:val="22"/>
                <w:szCs w:val="22"/>
              </w:rPr>
            </w:pPr>
          </w:p>
        </w:tc>
      </w:tr>
      <w:tr w:rsidR="008E7804" w:rsidRPr="00ED3C93" w14:paraId="7553B1A2" w14:textId="77777777" w:rsidTr="00255423">
        <w:trPr>
          <w:trHeight w:val="77"/>
        </w:trPr>
        <w:tc>
          <w:tcPr>
            <w:tcW w:w="1194" w:type="dxa"/>
          </w:tcPr>
          <w:p w14:paraId="75E4EE9C" w14:textId="59FB28C5" w:rsidR="008E7804" w:rsidRPr="00ED3C93" w:rsidRDefault="00D11E3E" w:rsidP="002132F3">
            <w:pPr>
              <w:rPr>
                <w:rFonts w:asciiTheme="minorHAnsi" w:hAnsiTheme="minorHAnsi" w:cstheme="minorHAnsi"/>
                <w:sz w:val="22"/>
                <w:szCs w:val="22"/>
              </w:rPr>
            </w:pPr>
            <w:r w:rsidRPr="00ED3C93">
              <w:rPr>
                <w:rFonts w:asciiTheme="minorHAnsi" w:hAnsiTheme="minorHAnsi" w:cstheme="minorHAnsi"/>
                <w:sz w:val="22"/>
                <w:szCs w:val="22"/>
              </w:rPr>
              <w:t>M3.1.4</w:t>
            </w:r>
          </w:p>
        </w:tc>
        <w:tc>
          <w:tcPr>
            <w:tcW w:w="8458" w:type="dxa"/>
            <w:gridSpan w:val="2"/>
            <w:vAlign w:val="center"/>
          </w:tcPr>
          <w:p w14:paraId="036DA8E3" w14:textId="009AEBCE" w:rsidR="008E7804" w:rsidRPr="00ED3C93" w:rsidRDefault="008E7804" w:rsidP="00D11E3E">
            <w:pPr>
              <w:rPr>
                <w:rFonts w:asciiTheme="minorHAnsi" w:hAnsiTheme="minorHAnsi" w:cstheme="minorHAnsi"/>
                <w:sz w:val="22"/>
                <w:szCs w:val="22"/>
              </w:rPr>
            </w:pPr>
            <w:r w:rsidRPr="00ED3C93">
              <w:rPr>
                <w:rFonts w:asciiTheme="minorHAnsi" w:hAnsiTheme="minorHAnsi" w:cstheme="minorHAnsi"/>
                <w:sz w:val="22"/>
                <w:szCs w:val="22"/>
              </w:rPr>
              <w:t>As documents and records change, out-of-date versions are replaced.</w:t>
            </w:r>
          </w:p>
        </w:tc>
        <w:tc>
          <w:tcPr>
            <w:tcW w:w="2121" w:type="dxa"/>
          </w:tcPr>
          <w:p w14:paraId="20F4B12F" w14:textId="72F2BCAF" w:rsidR="008E7804" w:rsidRPr="00ED3C93" w:rsidRDefault="008E7804" w:rsidP="0003735C">
            <w:pPr>
              <w:rPr>
                <w:rFonts w:asciiTheme="minorHAnsi" w:hAnsiTheme="minorHAnsi" w:cstheme="minorHAnsi"/>
                <w:sz w:val="22"/>
                <w:szCs w:val="22"/>
              </w:rPr>
            </w:pPr>
          </w:p>
        </w:tc>
        <w:tc>
          <w:tcPr>
            <w:tcW w:w="3615" w:type="dxa"/>
            <w:vMerge/>
          </w:tcPr>
          <w:p w14:paraId="663E0BB3" w14:textId="4613716A" w:rsidR="008E7804" w:rsidRPr="00ED3C93" w:rsidRDefault="008E7804" w:rsidP="002132F3">
            <w:pPr>
              <w:rPr>
                <w:rFonts w:asciiTheme="minorHAnsi" w:hAnsiTheme="minorHAnsi" w:cstheme="minorHAnsi"/>
                <w:sz w:val="22"/>
                <w:szCs w:val="22"/>
              </w:rPr>
            </w:pPr>
          </w:p>
        </w:tc>
      </w:tr>
      <w:tr w:rsidR="008E7804" w:rsidRPr="00ED3C93" w14:paraId="67014944" w14:textId="77777777" w:rsidTr="00255423">
        <w:trPr>
          <w:trHeight w:val="77"/>
        </w:trPr>
        <w:tc>
          <w:tcPr>
            <w:tcW w:w="1194" w:type="dxa"/>
          </w:tcPr>
          <w:p w14:paraId="26D28B5D" w14:textId="2D699D0F" w:rsidR="008E7804" w:rsidRPr="00ED3C93" w:rsidRDefault="00D11E3E" w:rsidP="002132F3">
            <w:pPr>
              <w:rPr>
                <w:rFonts w:asciiTheme="minorHAnsi" w:hAnsiTheme="minorHAnsi" w:cstheme="minorHAnsi"/>
                <w:sz w:val="22"/>
                <w:szCs w:val="22"/>
              </w:rPr>
            </w:pPr>
            <w:r w:rsidRPr="00ED3C93">
              <w:rPr>
                <w:rFonts w:asciiTheme="minorHAnsi" w:hAnsiTheme="minorHAnsi" w:cstheme="minorHAnsi"/>
                <w:sz w:val="22"/>
                <w:szCs w:val="22"/>
              </w:rPr>
              <w:t>M3.1.5</w:t>
            </w:r>
          </w:p>
        </w:tc>
        <w:tc>
          <w:tcPr>
            <w:tcW w:w="8458" w:type="dxa"/>
            <w:gridSpan w:val="2"/>
            <w:vAlign w:val="center"/>
          </w:tcPr>
          <w:p w14:paraId="76393DD5" w14:textId="3FBF6566" w:rsidR="008E7804" w:rsidRPr="00ED3C93" w:rsidRDefault="00D11E3E" w:rsidP="000D4593">
            <w:pPr>
              <w:rPr>
                <w:rFonts w:asciiTheme="minorHAnsi" w:hAnsiTheme="minorHAnsi" w:cstheme="minorHAnsi"/>
                <w:sz w:val="22"/>
                <w:szCs w:val="22"/>
              </w:rPr>
            </w:pPr>
            <w:r w:rsidRPr="00ED3C93">
              <w:rPr>
                <w:rFonts w:asciiTheme="minorHAnsi" w:hAnsiTheme="minorHAnsi" w:cstheme="minorHAnsi"/>
                <w:sz w:val="22"/>
                <w:szCs w:val="22"/>
              </w:rPr>
              <w:t>All records are kept for a minimum of five (5) years (or longer if required by legislation or customers).</w:t>
            </w:r>
          </w:p>
        </w:tc>
        <w:tc>
          <w:tcPr>
            <w:tcW w:w="2121" w:type="dxa"/>
          </w:tcPr>
          <w:p w14:paraId="0D06066C" w14:textId="00BE3D99" w:rsidR="008E7804" w:rsidRPr="00ED3C93" w:rsidRDefault="008E7804" w:rsidP="0003735C">
            <w:pPr>
              <w:rPr>
                <w:rFonts w:asciiTheme="minorHAnsi" w:hAnsiTheme="minorHAnsi" w:cstheme="minorHAnsi"/>
                <w:sz w:val="22"/>
                <w:szCs w:val="22"/>
              </w:rPr>
            </w:pPr>
          </w:p>
        </w:tc>
        <w:tc>
          <w:tcPr>
            <w:tcW w:w="3615" w:type="dxa"/>
            <w:vMerge/>
          </w:tcPr>
          <w:p w14:paraId="3B312265" w14:textId="653D6E52" w:rsidR="008E7804" w:rsidRPr="00ED3C93" w:rsidRDefault="008E7804" w:rsidP="002132F3">
            <w:pPr>
              <w:rPr>
                <w:rFonts w:asciiTheme="minorHAnsi" w:hAnsiTheme="minorHAnsi" w:cstheme="minorHAnsi"/>
                <w:sz w:val="22"/>
                <w:szCs w:val="22"/>
              </w:rPr>
            </w:pPr>
          </w:p>
        </w:tc>
      </w:tr>
      <w:tr w:rsidR="00D11E3E" w:rsidRPr="00ED3C93" w14:paraId="7A8B6D8F" w14:textId="77777777" w:rsidTr="00255423">
        <w:trPr>
          <w:trHeight w:val="349"/>
        </w:trPr>
        <w:tc>
          <w:tcPr>
            <w:tcW w:w="1194" w:type="dxa"/>
            <w:shd w:val="clear" w:color="auto" w:fill="F2F2F2" w:themeFill="background1" w:themeFillShade="F2"/>
          </w:tcPr>
          <w:p w14:paraId="00F287B8" w14:textId="4761C00D" w:rsidR="00D11E3E" w:rsidRPr="00ED3C93" w:rsidRDefault="00D11E3E" w:rsidP="00D11E3E">
            <w:pPr>
              <w:rPr>
                <w:rFonts w:asciiTheme="minorHAnsi" w:hAnsiTheme="minorHAnsi" w:cstheme="minorHAnsi"/>
                <w:b/>
                <w:sz w:val="22"/>
                <w:szCs w:val="22"/>
              </w:rPr>
            </w:pPr>
            <w:r w:rsidRPr="00ED3C93">
              <w:rPr>
                <w:rFonts w:asciiTheme="minorHAnsi" w:hAnsiTheme="minorHAnsi" w:cstheme="minorHAnsi"/>
                <w:b/>
                <w:sz w:val="22"/>
                <w:szCs w:val="22"/>
              </w:rPr>
              <w:t>M3.2</w:t>
            </w:r>
          </w:p>
        </w:tc>
        <w:tc>
          <w:tcPr>
            <w:tcW w:w="14194" w:type="dxa"/>
            <w:gridSpan w:val="4"/>
            <w:shd w:val="clear" w:color="auto" w:fill="F2F2F2" w:themeFill="background1" w:themeFillShade="F2"/>
            <w:vAlign w:val="center"/>
          </w:tcPr>
          <w:p w14:paraId="734D60E7" w14:textId="37DFB1E0" w:rsidR="00D11E3E" w:rsidRPr="00ED3C93" w:rsidRDefault="00D11E3E" w:rsidP="00D11E3E">
            <w:pPr>
              <w:rPr>
                <w:rFonts w:asciiTheme="minorHAnsi" w:hAnsiTheme="minorHAnsi" w:cstheme="minorHAnsi"/>
                <w:b/>
                <w:bCs/>
                <w:sz w:val="22"/>
                <w:szCs w:val="22"/>
              </w:rPr>
            </w:pPr>
            <w:r w:rsidRPr="00ED3C93">
              <w:rPr>
                <w:rFonts w:asciiTheme="minorHAnsi" w:hAnsiTheme="minorHAnsi" w:cstheme="minorHAnsi"/>
                <w:b/>
                <w:bCs/>
                <w:sz w:val="22"/>
                <w:szCs w:val="22"/>
              </w:rPr>
              <w:t>Verify compliance with Sustainable Winegrowing Australia through reporting of business metrics and completion of the best practice workbook.</w:t>
            </w:r>
          </w:p>
        </w:tc>
      </w:tr>
      <w:tr w:rsidR="00D11E3E" w:rsidRPr="00ED3C93" w14:paraId="222F924B" w14:textId="77777777" w:rsidTr="00255423">
        <w:trPr>
          <w:trHeight w:val="77"/>
        </w:trPr>
        <w:tc>
          <w:tcPr>
            <w:tcW w:w="1194" w:type="dxa"/>
          </w:tcPr>
          <w:p w14:paraId="47A89A56" w14:textId="5FB0B6A4" w:rsidR="00D11E3E" w:rsidRPr="00ED3C93" w:rsidRDefault="00D11E3E" w:rsidP="00D11E3E">
            <w:pPr>
              <w:rPr>
                <w:rFonts w:asciiTheme="minorHAnsi" w:hAnsiTheme="minorHAnsi" w:cstheme="minorHAnsi"/>
                <w:sz w:val="22"/>
                <w:szCs w:val="22"/>
              </w:rPr>
            </w:pPr>
            <w:r w:rsidRPr="00ED3C93">
              <w:rPr>
                <w:rFonts w:asciiTheme="minorHAnsi" w:hAnsiTheme="minorHAnsi" w:cstheme="minorHAnsi"/>
                <w:sz w:val="22"/>
                <w:szCs w:val="22"/>
              </w:rPr>
              <w:t>M3.2.1</w:t>
            </w:r>
          </w:p>
        </w:tc>
        <w:tc>
          <w:tcPr>
            <w:tcW w:w="8458" w:type="dxa"/>
            <w:gridSpan w:val="2"/>
          </w:tcPr>
          <w:p w14:paraId="2A35BC1F" w14:textId="1372F6F2" w:rsidR="00D11E3E" w:rsidRPr="00ED3C93" w:rsidRDefault="00D11E3E" w:rsidP="00D11E3E">
            <w:pPr>
              <w:rPr>
                <w:rFonts w:asciiTheme="minorHAnsi" w:hAnsiTheme="minorHAnsi" w:cstheme="minorHAnsi"/>
                <w:sz w:val="22"/>
                <w:szCs w:val="22"/>
              </w:rPr>
            </w:pPr>
            <w:r w:rsidRPr="00ED3C93">
              <w:rPr>
                <w:rFonts w:asciiTheme="minorHAnsi" w:hAnsiTheme="minorHAnsi" w:cstheme="minorHAnsi"/>
                <w:sz w:val="22"/>
                <w:szCs w:val="22"/>
              </w:rPr>
              <w:t xml:space="preserve">The defined Sustainable Winegrowing Australia business metrics and the best practice workbook are completed and reported annually. A record is kept. </w:t>
            </w:r>
          </w:p>
        </w:tc>
        <w:tc>
          <w:tcPr>
            <w:tcW w:w="2121" w:type="dxa"/>
          </w:tcPr>
          <w:p w14:paraId="6A7EB3CC" w14:textId="77777777" w:rsidR="00D11E3E" w:rsidRPr="00ED3C93" w:rsidRDefault="00D11E3E" w:rsidP="00D11E3E">
            <w:pPr>
              <w:rPr>
                <w:rFonts w:asciiTheme="minorHAnsi" w:hAnsiTheme="minorHAnsi" w:cstheme="minorHAnsi"/>
                <w:sz w:val="22"/>
                <w:szCs w:val="22"/>
              </w:rPr>
            </w:pPr>
          </w:p>
        </w:tc>
        <w:tc>
          <w:tcPr>
            <w:tcW w:w="3615" w:type="dxa"/>
          </w:tcPr>
          <w:p w14:paraId="19C47E57" w14:textId="77777777" w:rsidR="00D11E3E" w:rsidRPr="00ED3C93" w:rsidRDefault="00D11E3E" w:rsidP="00D11E3E">
            <w:pPr>
              <w:rPr>
                <w:rFonts w:asciiTheme="minorHAnsi" w:hAnsiTheme="minorHAnsi" w:cstheme="minorHAnsi"/>
                <w:sz w:val="22"/>
                <w:szCs w:val="22"/>
              </w:rPr>
            </w:pPr>
          </w:p>
        </w:tc>
      </w:tr>
      <w:tr w:rsidR="00255423" w:rsidRPr="00ED3C93" w14:paraId="649860A7" w14:textId="77777777" w:rsidTr="00255423">
        <w:trPr>
          <w:trHeight w:val="204"/>
        </w:trPr>
        <w:tc>
          <w:tcPr>
            <w:tcW w:w="2263" w:type="dxa"/>
            <w:gridSpan w:val="2"/>
          </w:tcPr>
          <w:p w14:paraId="77E0D7E5"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89" w:type="dxa"/>
          </w:tcPr>
          <w:p w14:paraId="07C75ED6" w14:textId="77777777" w:rsidR="00255423" w:rsidRPr="00ED3C93" w:rsidRDefault="00255423" w:rsidP="009A1589">
            <w:pPr>
              <w:rPr>
                <w:rFonts w:asciiTheme="minorHAnsi" w:hAnsiTheme="minorHAnsi" w:cstheme="minorHAnsi"/>
                <w:sz w:val="22"/>
                <w:szCs w:val="22"/>
              </w:rPr>
            </w:pPr>
          </w:p>
        </w:tc>
        <w:tc>
          <w:tcPr>
            <w:tcW w:w="2121" w:type="dxa"/>
          </w:tcPr>
          <w:p w14:paraId="068DE7ED"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15" w:type="dxa"/>
          </w:tcPr>
          <w:p w14:paraId="0D071AB6" w14:textId="77777777" w:rsidR="00255423" w:rsidRPr="00ED3C93" w:rsidRDefault="00255423" w:rsidP="009A1589">
            <w:pPr>
              <w:rPr>
                <w:rFonts w:asciiTheme="minorHAnsi" w:hAnsiTheme="minorHAnsi" w:cstheme="minorHAnsi"/>
                <w:sz w:val="22"/>
                <w:szCs w:val="22"/>
              </w:rPr>
            </w:pPr>
          </w:p>
        </w:tc>
      </w:tr>
    </w:tbl>
    <w:p w14:paraId="66B84507" w14:textId="77777777" w:rsidR="000717DB" w:rsidRDefault="000717DB">
      <w:r>
        <w:br w:type="page"/>
      </w:r>
    </w:p>
    <w:tbl>
      <w:tblPr>
        <w:tblStyle w:val="TableGrid"/>
        <w:tblW w:w="5000" w:type="pct"/>
        <w:tblLook w:val="04A0" w:firstRow="1" w:lastRow="0" w:firstColumn="1" w:lastColumn="0" w:noHBand="0" w:noVBand="1"/>
      </w:tblPr>
      <w:tblGrid>
        <w:gridCol w:w="1194"/>
        <w:gridCol w:w="8459"/>
        <w:gridCol w:w="2121"/>
        <w:gridCol w:w="3614"/>
      </w:tblGrid>
      <w:tr w:rsidR="000717DB" w:rsidRPr="00ED3C93" w14:paraId="5F96CCC6" w14:textId="77777777" w:rsidTr="00255423">
        <w:trPr>
          <w:trHeight w:val="77"/>
          <w:tblHeader/>
        </w:trPr>
        <w:tc>
          <w:tcPr>
            <w:tcW w:w="1194" w:type="dxa"/>
            <w:shd w:val="clear" w:color="auto" w:fill="000000" w:themeFill="text1"/>
          </w:tcPr>
          <w:p w14:paraId="463D01B9" w14:textId="373AC390"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459" w:type="dxa"/>
            <w:shd w:val="clear" w:color="auto" w:fill="000000" w:themeFill="text1"/>
          </w:tcPr>
          <w:p w14:paraId="2D77EA6E"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1" w:type="dxa"/>
            <w:shd w:val="clear" w:color="auto" w:fill="000000" w:themeFill="text1"/>
          </w:tcPr>
          <w:p w14:paraId="6C6937BA"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14" w:type="dxa"/>
            <w:shd w:val="clear" w:color="auto" w:fill="000000" w:themeFill="text1"/>
          </w:tcPr>
          <w:p w14:paraId="1B8BDC80"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03735C" w:rsidRPr="00ED3C93" w14:paraId="4F22B85E" w14:textId="77777777" w:rsidTr="00255423">
        <w:trPr>
          <w:trHeight w:val="204"/>
        </w:trPr>
        <w:tc>
          <w:tcPr>
            <w:tcW w:w="1194" w:type="dxa"/>
            <w:shd w:val="clear" w:color="auto" w:fill="D9D9D9" w:themeFill="background1" w:themeFillShade="D9"/>
          </w:tcPr>
          <w:p w14:paraId="3764A7F8" w14:textId="76138A94" w:rsidR="0003735C" w:rsidRPr="00ED3C93" w:rsidRDefault="0003735C" w:rsidP="002132F3">
            <w:pPr>
              <w:rPr>
                <w:rFonts w:asciiTheme="minorHAnsi" w:hAnsiTheme="minorHAnsi" w:cstheme="minorHAnsi"/>
                <w:b/>
                <w:sz w:val="22"/>
                <w:szCs w:val="22"/>
              </w:rPr>
            </w:pPr>
            <w:r w:rsidRPr="00ED3C93">
              <w:rPr>
                <w:rFonts w:asciiTheme="minorHAnsi" w:hAnsiTheme="minorHAnsi" w:cstheme="minorHAnsi"/>
                <w:b/>
                <w:sz w:val="22"/>
                <w:szCs w:val="22"/>
              </w:rPr>
              <w:t>M</w:t>
            </w:r>
            <w:r w:rsidR="00BC4968" w:rsidRPr="00ED3C93">
              <w:rPr>
                <w:rFonts w:asciiTheme="minorHAnsi" w:hAnsiTheme="minorHAnsi" w:cstheme="minorHAnsi"/>
                <w:b/>
                <w:sz w:val="22"/>
                <w:szCs w:val="22"/>
              </w:rPr>
              <w:t>4</w:t>
            </w:r>
          </w:p>
        </w:tc>
        <w:tc>
          <w:tcPr>
            <w:tcW w:w="14194" w:type="dxa"/>
            <w:gridSpan w:val="3"/>
            <w:shd w:val="clear" w:color="auto" w:fill="D9D9D9" w:themeFill="background1" w:themeFillShade="D9"/>
            <w:vAlign w:val="center"/>
          </w:tcPr>
          <w:p w14:paraId="2B8CAF02" w14:textId="1AC1B482" w:rsidR="0003735C" w:rsidRPr="00ED3C93" w:rsidRDefault="00BC4968" w:rsidP="000D4593">
            <w:pPr>
              <w:rPr>
                <w:rFonts w:asciiTheme="minorHAnsi" w:hAnsiTheme="minorHAnsi" w:cstheme="minorHAnsi"/>
                <w:b/>
                <w:bCs/>
                <w:sz w:val="22"/>
                <w:szCs w:val="22"/>
              </w:rPr>
            </w:pPr>
            <w:r w:rsidRPr="00ED3C93">
              <w:rPr>
                <w:rFonts w:asciiTheme="minorHAnsi" w:hAnsiTheme="minorHAnsi" w:cstheme="minorHAnsi"/>
                <w:b/>
                <w:bCs/>
                <w:sz w:val="22"/>
                <w:szCs w:val="22"/>
              </w:rPr>
              <w:t>Training and Development</w:t>
            </w:r>
          </w:p>
        </w:tc>
      </w:tr>
      <w:tr w:rsidR="0003735C" w:rsidRPr="00ED3C93" w14:paraId="0C922032" w14:textId="77777777" w:rsidTr="00255423">
        <w:trPr>
          <w:trHeight w:val="204"/>
        </w:trPr>
        <w:tc>
          <w:tcPr>
            <w:tcW w:w="1194" w:type="dxa"/>
            <w:shd w:val="clear" w:color="auto" w:fill="F2F2F2" w:themeFill="background1" w:themeFillShade="F2"/>
          </w:tcPr>
          <w:p w14:paraId="0207C36C" w14:textId="754934F3" w:rsidR="0003735C" w:rsidRPr="00ED3C93" w:rsidRDefault="0003735C" w:rsidP="002132F3">
            <w:pPr>
              <w:rPr>
                <w:rFonts w:asciiTheme="minorHAnsi" w:hAnsiTheme="minorHAnsi" w:cstheme="minorHAnsi"/>
                <w:b/>
                <w:sz w:val="22"/>
                <w:szCs w:val="22"/>
              </w:rPr>
            </w:pPr>
            <w:r w:rsidRPr="00ED3C93">
              <w:rPr>
                <w:rFonts w:asciiTheme="minorHAnsi" w:hAnsiTheme="minorHAnsi" w:cstheme="minorHAnsi"/>
                <w:b/>
                <w:sz w:val="22"/>
                <w:szCs w:val="22"/>
              </w:rPr>
              <w:t>M</w:t>
            </w:r>
            <w:r w:rsidR="00BC4968" w:rsidRPr="00ED3C93">
              <w:rPr>
                <w:rFonts w:asciiTheme="minorHAnsi" w:hAnsiTheme="minorHAnsi" w:cstheme="minorHAnsi"/>
                <w:b/>
                <w:sz w:val="22"/>
                <w:szCs w:val="22"/>
              </w:rPr>
              <w:t>4</w:t>
            </w:r>
            <w:r w:rsidRPr="00ED3C93">
              <w:rPr>
                <w:rFonts w:asciiTheme="minorHAnsi" w:hAnsiTheme="minorHAnsi" w:cstheme="minorHAnsi"/>
                <w:b/>
                <w:sz w:val="22"/>
                <w:szCs w:val="22"/>
              </w:rPr>
              <w:t>.1</w:t>
            </w:r>
          </w:p>
        </w:tc>
        <w:tc>
          <w:tcPr>
            <w:tcW w:w="14194" w:type="dxa"/>
            <w:gridSpan w:val="3"/>
            <w:shd w:val="clear" w:color="auto" w:fill="F2F2F2" w:themeFill="background1" w:themeFillShade="F2"/>
            <w:vAlign w:val="center"/>
          </w:tcPr>
          <w:p w14:paraId="7EE0AE78" w14:textId="52E7D842" w:rsidR="0003735C" w:rsidRPr="00ED3C93" w:rsidRDefault="00BC4968" w:rsidP="000D4593">
            <w:pPr>
              <w:rPr>
                <w:rFonts w:asciiTheme="minorHAnsi" w:hAnsiTheme="minorHAnsi" w:cstheme="minorHAnsi"/>
                <w:b/>
                <w:bCs/>
                <w:sz w:val="22"/>
                <w:szCs w:val="22"/>
              </w:rPr>
            </w:pPr>
            <w:r w:rsidRPr="00ED3C93">
              <w:rPr>
                <w:rFonts w:asciiTheme="minorHAnsi" w:hAnsiTheme="minorHAnsi" w:cstheme="minorHAnsi"/>
                <w:b/>
                <w:bCs/>
                <w:sz w:val="22"/>
                <w:szCs w:val="22"/>
              </w:rPr>
              <w:t>Complete approved training as required by this Standard.</w:t>
            </w:r>
          </w:p>
        </w:tc>
      </w:tr>
      <w:tr w:rsidR="0003735C" w:rsidRPr="00ED3C93" w14:paraId="54917E36" w14:textId="77777777" w:rsidTr="00255423">
        <w:trPr>
          <w:trHeight w:val="77"/>
        </w:trPr>
        <w:tc>
          <w:tcPr>
            <w:tcW w:w="1194" w:type="dxa"/>
          </w:tcPr>
          <w:p w14:paraId="5CE9C640" w14:textId="3D792FC7" w:rsidR="0003735C" w:rsidRPr="00ED3C93" w:rsidRDefault="0003735C" w:rsidP="002132F3">
            <w:pPr>
              <w:rPr>
                <w:rFonts w:asciiTheme="minorHAnsi" w:hAnsiTheme="minorHAnsi" w:cstheme="minorHAnsi"/>
                <w:sz w:val="22"/>
                <w:szCs w:val="22"/>
              </w:rPr>
            </w:pPr>
            <w:r w:rsidRPr="00ED3C93">
              <w:rPr>
                <w:rFonts w:asciiTheme="minorHAnsi" w:hAnsiTheme="minorHAnsi" w:cstheme="minorHAnsi"/>
                <w:sz w:val="22"/>
                <w:szCs w:val="22"/>
              </w:rPr>
              <w:t>M</w:t>
            </w:r>
            <w:r w:rsidR="00BC4968" w:rsidRPr="00ED3C93">
              <w:rPr>
                <w:rFonts w:asciiTheme="minorHAnsi" w:hAnsiTheme="minorHAnsi" w:cstheme="minorHAnsi"/>
                <w:sz w:val="22"/>
                <w:szCs w:val="22"/>
              </w:rPr>
              <w:t>4</w:t>
            </w:r>
            <w:r w:rsidRPr="00ED3C93">
              <w:rPr>
                <w:rFonts w:asciiTheme="minorHAnsi" w:hAnsiTheme="minorHAnsi" w:cstheme="minorHAnsi"/>
                <w:sz w:val="22"/>
                <w:szCs w:val="22"/>
              </w:rPr>
              <w:t>.1.1</w:t>
            </w:r>
          </w:p>
        </w:tc>
        <w:tc>
          <w:tcPr>
            <w:tcW w:w="8459" w:type="dxa"/>
            <w:vAlign w:val="center"/>
          </w:tcPr>
          <w:p w14:paraId="0F6765E9" w14:textId="1F2C3985" w:rsidR="0003735C" w:rsidRPr="00ED3C93" w:rsidRDefault="0003735C" w:rsidP="000D4593">
            <w:pPr>
              <w:rPr>
                <w:rFonts w:asciiTheme="minorHAnsi" w:hAnsiTheme="minorHAnsi" w:cstheme="minorHAnsi"/>
                <w:sz w:val="22"/>
                <w:szCs w:val="22"/>
              </w:rPr>
            </w:pPr>
            <w:r w:rsidRPr="00ED3C93">
              <w:rPr>
                <w:rFonts w:asciiTheme="minorHAnsi" w:hAnsiTheme="minorHAnsi" w:cstheme="minorHAnsi"/>
                <w:sz w:val="22"/>
                <w:szCs w:val="22"/>
              </w:rPr>
              <w:t>A management representative completes approved training. Evidence is kept. (See Appendix A-M</w:t>
            </w:r>
            <w:r w:rsidR="00BC4968" w:rsidRPr="00ED3C93">
              <w:rPr>
                <w:rFonts w:asciiTheme="minorHAnsi" w:hAnsiTheme="minorHAnsi" w:cstheme="minorHAnsi"/>
                <w:sz w:val="22"/>
                <w:szCs w:val="22"/>
              </w:rPr>
              <w:t>4</w:t>
            </w:r>
            <w:r w:rsidRPr="00ED3C93">
              <w:rPr>
                <w:rFonts w:asciiTheme="minorHAnsi" w:hAnsiTheme="minorHAnsi" w:cstheme="minorHAnsi"/>
                <w:sz w:val="22"/>
                <w:szCs w:val="22"/>
              </w:rPr>
              <w:t>).</w:t>
            </w:r>
          </w:p>
        </w:tc>
        <w:tc>
          <w:tcPr>
            <w:tcW w:w="2121" w:type="dxa"/>
          </w:tcPr>
          <w:p w14:paraId="3C87C00E" w14:textId="22CFD66B" w:rsidR="0003735C" w:rsidRPr="00ED3C93" w:rsidRDefault="0003735C" w:rsidP="002132F3">
            <w:pPr>
              <w:rPr>
                <w:rFonts w:asciiTheme="minorHAnsi" w:hAnsiTheme="minorHAnsi" w:cstheme="minorHAnsi"/>
                <w:sz w:val="22"/>
                <w:szCs w:val="22"/>
              </w:rPr>
            </w:pPr>
          </w:p>
        </w:tc>
        <w:tc>
          <w:tcPr>
            <w:tcW w:w="3614" w:type="dxa"/>
          </w:tcPr>
          <w:p w14:paraId="10136EE2" w14:textId="77777777" w:rsidR="0003735C" w:rsidRPr="00ED3C93" w:rsidRDefault="0003735C" w:rsidP="002132F3">
            <w:pPr>
              <w:rPr>
                <w:rFonts w:asciiTheme="minorHAnsi" w:hAnsiTheme="minorHAnsi" w:cstheme="minorHAnsi"/>
                <w:sz w:val="22"/>
                <w:szCs w:val="22"/>
              </w:rPr>
            </w:pPr>
          </w:p>
        </w:tc>
      </w:tr>
      <w:tr w:rsidR="0003735C" w:rsidRPr="00ED3C93" w14:paraId="41A95825" w14:textId="77777777" w:rsidTr="00255423">
        <w:trPr>
          <w:trHeight w:val="204"/>
        </w:trPr>
        <w:tc>
          <w:tcPr>
            <w:tcW w:w="1194" w:type="dxa"/>
            <w:shd w:val="clear" w:color="auto" w:fill="F2F2F2" w:themeFill="background1" w:themeFillShade="F2"/>
          </w:tcPr>
          <w:p w14:paraId="6CA3BA9A" w14:textId="1D3DDE27" w:rsidR="0003735C" w:rsidRPr="00ED3C93" w:rsidRDefault="0003735C" w:rsidP="002132F3">
            <w:pPr>
              <w:rPr>
                <w:rFonts w:asciiTheme="minorHAnsi" w:hAnsiTheme="minorHAnsi" w:cstheme="minorHAnsi"/>
                <w:b/>
                <w:sz w:val="22"/>
                <w:szCs w:val="22"/>
              </w:rPr>
            </w:pPr>
            <w:r w:rsidRPr="00ED3C93">
              <w:rPr>
                <w:rFonts w:asciiTheme="minorHAnsi" w:hAnsiTheme="minorHAnsi" w:cstheme="minorHAnsi"/>
                <w:b/>
                <w:sz w:val="22"/>
                <w:szCs w:val="22"/>
              </w:rPr>
              <w:t>M</w:t>
            </w:r>
            <w:r w:rsidR="00BC4968" w:rsidRPr="00ED3C93">
              <w:rPr>
                <w:rFonts w:asciiTheme="minorHAnsi" w:hAnsiTheme="minorHAnsi" w:cstheme="minorHAnsi"/>
                <w:b/>
                <w:sz w:val="22"/>
                <w:szCs w:val="22"/>
              </w:rPr>
              <w:t>4</w:t>
            </w:r>
            <w:r w:rsidRPr="00ED3C93">
              <w:rPr>
                <w:rFonts w:asciiTheme="minorHAnsi" w:hAnsiTheme="minorHAnsi" w:cstheme="minorHAnsi"/>
                <w:b/>
                <w:sz w:val="22"/>
                <w:szCs w:val="22"/>
              </w:rPr>
              <w:t>.2</w:t>
            </w:r>
          </w:p>
        </w:tc>
        <w:tc>
          <w:tcPr>
            <w:tcW w:w="14194" w:type="dxa"/>
            <w:gridSpan w:val="3"/>
            <w:shd w:val="clear" w:color="auto" w:fill="F2F2F2" w:themeFill="background1" w:themeFillShade="F2"/>
            <w:vAlign w:val="center"/>
          </w:tcPr>
          <w:p w14:paraId="603A8FBE" w14:textId="54F28096" w:rsidR="0003735C" w:rsidRPr="00ED3C93" w:rsidRDefault="00BC4968" w:rsidP="000D4593">
            <w:pPr>
              <w:rPr>
                <w:rFonts w:asciiTheme="minorHAnsi" w:hAnsiTheme="minorHAnsi" w:cstheme="minorHAnsi"/>
                <w:b/>
                <w:bCs/>
                <w:sz w:val="22"/>
                <w:szCs w:val="22"/>
              </w:rPr>
            </w:pPr>
            <w:r w:rsidRPr="00ED3C93">
              <w:rPr>
                <w:rFonts w:asciiTheme="minorHAnsi" w:hAnsiTheme="minorHAnsi" w:cstheme="minorHAnsi"/>
                <w:b/>
                <w:bCs/>
                <w:sz w:val="22"/>
                <w:szCs w:val="22"/>
              </w:rPr>
              <w:t>Train all workers who complete tasks relevant to the Standard.</w:t>
            </w:r>
          </w:p>
        </w:tc>
      </w:tr>
      <w:tr w:rsidR="008E7804" w:rsidRPr="00ED3C93" w14:paraId="461956AA" w14:textId="77777777" w:rsidTr="00255423">
        <w:trPr>
          <w:trHeight w:val="77"/>
        </w:trPr>
        <w:tc>
          <w:tcPr>
            <w:tcW w:w="1194" w:type="dxa"/>
          </w:tcPr>
          <w:p w14:paraId="18A76167" w14:textId="164B4B3B" w:rsidR="008E7804"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M4.2.1</w:t>
            </w:r>
          </w:p>
        </w:tc>
        <w:tc>
          <w:tcPr>
            <w:tcW w:w="8459" w:type="dxa"/>
            <w:vAlign w:val="center"/>
          </w:tcPr>
          <w:p w14:paraId="72F3B264" w14:textId="78E07BF6" w:rsidR="008E7804"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Training is provided for workers who complete tasks relevant to this Standard.</w:t>
            </w:r>
          </w:p>
        </w:tc>
        <w:tc>
          <w:tcPr>
            <w:tcW w:w="2121" w:type="dxa"/>
          </w:tcPr>
          <w:p w14:paraId="110DB3DA" w14:textId="28CD77F0" w:rsidR="008E7804" w:rsidRPr="00ED3C93" w:rsidRDefault="008E7804" w:rsidP="0003735C">
            <w:pPr>
              <w:rPr>
                <w:rFonts w:asciiTheme="minorHAnsi" w:hAnsiTheme="minorHAnsi" w:cstheme="minorHAnsi"/>
                <w:sz w:val="22"/>
                <w:szCs w:val="22"/>
              </w:rPr>
            </w:pPr>
          </w:p>
        </w:tc>
        <w:tc>
          <w:tcPr>
            <w:tcW w:w="3614" w:type="dxa"/>
            <w:vMerge w:val="restart"/>
          </w:tcPr>
          <w:p w14:paraId="55B97063" w14:textId="1A617B8C" w:rsidR="008E7804" w:rsidRPr="00ED3C93" w:rsidRDefault="008E7804" w:rsidP="002132F3">
            <w:pPr>
              <w:rPr>
                <w:rFonts w:asciiTheme="minorHAnsi" w:hAnsiTheme="minorHAnsi" w:cstheme="minorHAnsi"/>
                <w:sz w:val="22"/>
                <w:szCs w:val="22"/>
              </w:rPr>
            </w:pPr>
          </w:p>
        </w:tc>
      </w:tr>
      <w:tr w:rsidR="008E7804" w:rsidRPr="00ED3C93" w14:paraId="0E1D32B0" w14:textId="77777777" w:rsidTr="00255423">
        <w:trPr>
          <w:trHeight w:val="58"/>
        </w:trPr>
        <w:tc>
          <w:tcPr>
            <w:tcW w:w="1194" w:type="dxa"/>
          </w:tcPr>
          <w:p w14:paraId="551E8349" w14:textId="2870C2E3" w:rsidR="008E7804"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M4.2.2</w:t>
            </w:r>
          </w:p>
        </w:tc>
        <w:tc>
          <w:tcPr>
            <w:tcW w:w="8459" w:type="dxa"/>
            <w:vAlign w:val="center"/>
          </w:tcPr>
          <w:p w14:paraId="13F0D1E4" w14:textId="5700975C" w:rsidR="008E7804"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Training is provided in the relevant language for workers and/or pictorially.</w:t>
            </w:r>
          </w:p>
        </w:tc>
        <w:tc>
          <w:tcPr>
            <w:tcW w:w="2121" w:type="dxa"/>
          </w:tcPr>
          <w:p w14:paraId="507D0C21" w14:textId="39CA2A95" w:rsidR="008E7804" w:rsidRPr="00ED3C93" w:rsidRDefault="008E7804" w:rsidP="0003735C">
            <w:pPr>
              <w:rPr>
                <w:rFonts w:asciiTheme="minorHAnsi" w:hAnsiTheme="minorHAnsi" w:cstheme="minorHAnsi"/>
                <w:sz w:val="22"/>
                <w:szCs w:val="22"/>
              </w:rPr>
            </w:pPr>
          </w:p>
        </w:tc>
        <w:tc>
          <w:tcPr>
            <w:tcW w:w="3614" w:type="dxa"/>
            <w:vMerge/>
          </w:tcPr>
          <w:p w14:paraId="68473084" w14:textId="6D7EF000" w:rsidR="008E7804" w:rsidRPr="00ED3C93" w:rsidRDefault="008E7804" w:rsidP="002132F3">
            <w:pPr>
              <w:rPr>
                <w:rFonts w:asciiTheme="minorHAnsi" w:hAnsiTheme="minorHAnsi" w:cstheme="minorHAnsi"/>
                <w:sz w:val="22"/>
                <w:szCs w:val="22"/>
              </w:rPr>
            </w:pPr>
          </w:p>
        </w:tc>
      </w:tr>
      <w:tr w:rsidR="00BC4968" w:rsidRPr="00ED3C93" w14:paraId="4E05E61D" w14:textId="77777777" w:rsidTr="00255423">
        <w:trPr>
          <w:trHeight w:val="58"/>
        </w:trPr>
        <w:tc>
          <w:tcPr>
            <w:tcW w:w="1194" w:type="dxa"/>
          </w:tcPr>
          <w:p w14:paraId="03355AA8" w14:textId="0C20FE2F" w:rsidR="00BC4968"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M4.2.3</w:t>
            </w:r>
          </w:p>
        </w:tc>
        <w:tc>
          <w:tcPr>
            <w:tcW w:w="8459" w:type="dxa"/>
            <w:vAlign w:val="center"/>
          </w:tcPr>
          <w:p w14:paraId="38B9C3C7" w14:textId="77777777" w:rsidR="00BC4968"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A record of internal and external training is kept and must include:</w:t>
            </w:r>
          </w:p>
          <w:p w14:paraId="499886CE" w14:textId="77777777" w:rsidR="00BC4968" w:rsidRPr="00ED3C93" w:rsidRDefault="00BC4968" w:rsidP="00A55159">
            <w:pPr>
              <w:pStyle w:val="ListParagraph"/>
              <w:numPr>
                <w:ilvl w:val="0"/>
                <w:numId w:val="5"/>
              </w:numPr>
              <w:spacing w:after="0" w:line="240" w:lineRule="auto"/>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name and signature of trainee</w:t>
            </w:r>
          </w:p>
          <w:p w14:paraId="7B785AAF" w14:textId="77777777" w:rsidR="00BC4968" w:rsidRPr="00ED3C93" w:rsidRDefault="00BC4968" w:rsidP="00A55159">
            <w:pPr>
              <w:pStyle w:val="ListParagraph"/>
              <w:numPr>
                <w:ilvl w:val="0"/>
                <w:numId w:val="5"/>
              </w:numPr>
              <w:spacing w:after="0" w:line="240" w:lineRule="auto"/>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name of trainer or training provider</w:t>
            </w:r>
          </w:p>
          <w:p w14:paraId="533BE136" w14:textId="77777777" w:rsidR="00BC4968" w:rsidRPr="00ED3C93" w:rsidRDefault="00BC4968" w:rsidP="00A55159">
            <w:pPr>
              <w:pStyle w:val="ListParagraph"/>
              <w:numPr>
                <w:ilvl w:val="0"/>
                <w:numId w:val="5"/>
              </w:numPr>
              <w:spacing w:after="0" w:line="240" w:lineRule="auto"/>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title or topic of the training</w:t>
            </w:r>
          </w:p>
          <w:p w14:paraId="30E3949B" w14:textId="09B30ECF" w:rsidR="00BC4968" w:rsidRPr="00ED3C93" w:rsidRDefault="00BC4968" w:rsidP="00A55159">
            <w:pPr>
              <w:pStyle w:val="ListParagraph"/>
              <w:numPr>
                <w:ilvl w:val="0"/>
                <w:numId w:val="5"/>
              </w:numPr>
              <w:spacing w:after="0" w:line="240" w:lineRule="auto"/>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date of training and expiry date (when applicable).</w:t>
            </w:r>
          </w:p>
        </w:tc>
        <w:tc>
          <w:tcPr>
            <w:tcW w:w="2121" w:type="dxa"/>
          </w:tcPr>
          <w:p w14:paraId="25C8D348" w14:textId="77777777" w:rsidR="00BC4968" w:rsidRPr="00ED3C93" w:rsidRDefault="00BC4968" w:rsidP="0003735C">
            <w:pPr>
              <w:rPr>
                <w:rFonts w:asciiTheme="minorHAnsi" w:hAnsiTheme="minorHAnsi" w:cstheme="minorHAnsi"/>
                <w:sz w:val="22"/>
                <w:szCs w:val="22"/>
              </w:rPr>
            </w:pPr>
          </w:p>
        </w:tc>
        <w:tc>
          <w:tcPr>
            <w:tcW w:w="3614" w:type="dxa"/>
            <w:vMerge/>
          </w:tcPr>
          <w:p w14:paraId="245E3AE3" w14:textId="77777777" w:rsidR="00BC4968" w:rsidRPr="00ED3C93" w:rsidRDefault="00BC4968" w:rsidP="002132F3">
            <w:pPr>
              <w:rPr>
                <w:rFonts w:asciiTheme="minorHAnsi" w:hAnsiTheme="minorHAnsi" w:cstheme="minorHAnsi"/>
                <w:sz w:val="22"/>
                <w:szCs w:val="22"/>
              </w:rPr>
            </w:pPr>
          </w:p>
        </w:tc>
      </w:tr>
      <w:tr w:rsidR="008E7804" w:rsidRPr="00ED3C93" w14:paraId="7064B401" w14:textId="77777777" w:rsidTr="00255423">
        <w:trPr>
          <w:trHeight w:val="204"/>
        </w:trPr>
        <w:tc>
          <w:tcPr>
            <w:tcW w:w="1194" w:type="dxa"/>
          </w:tcPr>
          <w:p w14:paraId="112E51A6" w14:textId="16EA59A3" w:rsidR="008E7804"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M4.2.4</w:t>
            </w:r>
          </w:p>
        </w:tc>
        <w:tc>
          <w:tcPr>
            <w:tcW w:w="8459" w:type="dxa"/>
            <w:vAlign w:val="center"/>
          </w:tcPr>
          <w:p w14:paraId="340993C5" w14:textId="77777777" w:rsidR="00BC4968"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The owner or appropriate senior manager completes a review of training to:</w:t>
            </w:r>
          </w:p>
          <w:p w14:paraId="6E76AFC6" w14:textId="77777777" w:rsidR="00BC4968" w:rsidRPr="00ED3C93" w:rsidRDefault="00BC4968" w:rsidP="00A55159">
            <w:pPr>
              <w:pStyle w:val="ListParagraph"/>
              <w:numPr>
                <w:ilvl w:val="0"/>
                <w:numId w:val="6"/>
              </w:numPr>
              <w:spacing w:after="0" w:line="240" w:lineRule="auto"/>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identify worker needs</w:t>
            </w:r>
          </w:p>
          <w:p w14:paraId="5A423C82" w14:textId="77777777" w:rsidR="00BC4968" w:rsidRPr="00ED3C93" w:rsidRDefault="00BC4968" w:rsidP="00A55159">
            <w:pPr>
              <w:pStyle w:val="ListParagraph"/>
              <w:numPr>
                <w:ilvl w:val="0"/>
                <w:numId w:val="6"/>
              </w:numPr>
              <w:spacing w:after="0" w:line="240" w:lineRule="auto"/>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identify opportunities for professional development</w:t>
            </w:r>
          </w:p>
          <w:p w14:paraId="1B31D14E" w14:textId="5317BDE2" w:rsidR="008E7804" w:rsidRPr="00ED3C93" w:rsidRDefault="00BC4968" w:rsidP="00A55159">
            <w:pPr>
              <w:pStyle w:val="ListParagraph"/>
              <w:numPr>
                <w:ilvl w:val="0"/>
                <w:numId w:val="6"/>
              </w:numPr>
              <w:spacing w:after="0" w:line="240" w:lineRule="auto"/>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ensure appropriate qualifications and licenses are maintained</w:t>
            </w:r>
          </w:p>
        </w:tc>
        <w:tc>
          <w:tcPr>
            <w:tcW w:w="2121" w:type="dxa"/>
          </w:tcPr>
          <w:p w14:paraId="651BE5A7" w14:textId="2755C3E7" w:rsidR="008E7804" w:rsidRPr="00ED3C93" w:rsidRDefault="008E7804" w:rsidP="0003735C">
            <w:pPr>
              <w:rPr>
                <w:rFonts w:asciiTheme="minorHAnsi" w:hAnsiTheme="minorHAnsi" w:cstheme="minorHAnsi"/>
                <w:sz w:val="22"/>
                <w:szCs w:val="22"/>
              </w:rPr>
            </w:pPr>
          </w:p>
        </w:tc>
        <w:tc>
          <w:tcPr>
            <w:tcW w:w="3614" w:type="dxa"/>
            <w:vMerge/>
          </w:tcPr>
          <w:p w14:paraId="7A462775" w14:textId="1BD07644" w:rsidR="008E7804" w:rsidRPr="00ED3C93" w:rsidRDefault="008E7804" w:rsidP="002132F3">
            <w:pPr>
              <w:rPr>
                <w:rFonts w:asciiTheme="minorHAnsi" w:hAnsiTheme="minorHAnsi" w:cstheme="minorHAnsi"/>
                <w:sz w:val="22"/>
                <w:szCs w:val="22"/>
              </w:rPr>
            </w:pPr>
          </w:p>
        </w:tc>
      </w:tr>
      <w:tr w:rsidR="008E7804" w:rsidRPr="00ED3C93" w14:paraId="4C0EBFD0" w14:textId="77777777" w:rsidTr="00255423">
        <w:trPr>
          <w:trHeight w:val="204"/>
        </w:trPr>
        <w:tc>
          <w:tcPr>
            <w:tcW w:w="1194" w:type="dxa"/>
          </w:tcPr>
          <w:p w14:paraId="625A77FB" w14:textId="0BC7B135" w:rsidR="008E7804"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M4.2.5</w:t>
            </w:r>
          </w:p>
        </w:tc>
        <w:tc>
          <w:tcPr>
            <w:tcW w:w="8459" w:type="dxa"/>
            <w:vAlign w:val="center"/>
          </w:tcPr>
          <w:p w14:paraId="43B9CE7F" w14:textId="0096FC71" w:rsidR="008E7804" w:rsidRPr="00ED3C93" w:rsidRDefault="00BC4968" w:rsidP="000D4593">
            <w:pPr>
              <w:rPr>
                <w:rFonts w:asciiTheme="minorHAnsi" w:hAnsiTheme="minorHAnsi" w:cstheme="minorHAnsi"/>
                <w:sz w:val="22"/>
                <w:szCs w:val="22"/>
              </w:rPr>
            </w:pPr>
            <w:r w:rsidRPr="00ED3C93">
              <w:rPr>
                <w:rFonts w:asciiTheme="minorHAnsi" w:hAnsiTheme="minorHAnsi" w:cstheme="minorHAnsi"/>
                <w:sz w:val="22"/>
                <w:szCs w:val="22"/>
              </w:rPr>
              <w:t>The review of training is conducted at least annually or when tasks and/or workers change. A record is kept.</w:t>
            </w:r>
          </w:p>
        </w:tc>
        <w:tc>
          <w:tcPr>
            <w:tcW w:w="2121" w:type="dxa"/>
          </w:tcPr>
          <w:p w14:paraId="3C0EF00A" w14:textId="372B7C7A" w:rsidR="008E7804" w:rsidRPr="00ED3C93" w:rsidRDefault="008E7804" w:rsidP="0003735C">
            <w:pPr>
              <w:rPr>
                <w:rFonts w:asciiTheme="minorHAnsi" w:hAnsiTheme="minorHAnsi" w:cstheme="minorHAnsi"/>
                <w:sz w:val="22"/>
                <w:szCs w:val="22"/>
              </w:rPr>
            </w:pPr>
          </w:p>
        </w:tc>
        <w:tc>
          <w:tcPr>
            <w:tcW w:w="3614" w:type="dxa"/>
            <w:vMerge/>
          </w:tcPr>
          <w:p w14:paraId="241B72C5" w14:textId="20494D69" w:rsidR="008E7804" w:rsidRPr="00ED3C93" w:rsidRDefault="008E7804" w:rsidP="002132F3">
            <w:pPr>
              <w:rPr>
                <w:rFonts w:asciiTheme="minorHAnsi" w:hAnsiTheme="minorHAnsi" w:cstheme="minorHAnsi"/>
                <w:sz w:val="22"/>
                <w:szCs w:val="22"/>
              </w:rPr>
            </w:pPr>
          </w:p>
        </w:tc>
      </w:tr>
    </w:tbl>
    <w:p w14:paraId="6447F1E8" w14:textId="5F7B9144" w:rsidR="00255423" w:rsidRDefault="00255423">
      <w:r w:rsidRPr="00355779">
        <w:rPr>
          <w:rFonts w:cs="Arial"/>
          <w:noProof/>
          <w:highlight w:val="cyan"/>
        </w:rPr>
        <mc:AlternateContent>
          <mc:Choice Requires="wps">
            <w:drawing>
              <wp:anchor distT="45720" distB="45720" distL="114300" distR="114300" simplePos="0" relativeHeight="251659264" behindDoc="0" locked="0" layoutInCell="1" allowOverlap="1" wp14:anchorId="2280B8F8" wp14:editId="450E1350">
                <wp:simplePos x="0" y="0"/>
                <wp:positionH relativeFrom="margin">
                  <wp:posOffset>6619875</wp:posOffset>
                </wp:positionH>
                <wp:positionV relativeFrom="paragraph">
                  <wp:posOffset>55245</wp:posOffset>
                </wp:positionV>
                <wp:extent cx="1362075" cy="37147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noFill/>
                        <a:ln w="9525">
                          <a:noFill/>
                          <a:miter lim="800000"/>
                          <a:headEnd/>
                          <a:tailEnd/>
                        </a:ln>
                      </wps:spPr>
                      <wps:txbx>
                        <w:txbxContent>
                          <w:p w14:paraId="35141BCF" w14:textId="77777777" w:rsidR="0066399F" w:rsidRPr="006722CC" w:rsidRDefault="0066399F" w:rsidP="00255423">
                            <w:pPr>
                              <w:spacing w:before="120" w:after="120"/>
                              <w:jc w:val="center"/>
                              <w:rPr>
                                <w:i/>
                                <w:sz w:val="18"/>
                                <w:szCs w:val="18"/>
                              </w:rPr>
                            </w:pPr>
                            <w:r w:rsidRPr="006722CC">
                              <w:rPr>
                                <w:i/>
                                <w:sz w:val="18"/>
                                <w:szCs w:val="18"/>
                              </w:rPr>
                              <w:t>(Continues over page)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80B8F8" id="_x0000_t202" coordsize="21600,21600" o:spt="202" path="m,l,21600r21600,l21600,xe">
                <v:stroke joinstyle="miter"/>
                <v:path gradientshapeok="t" o:connecttype="rect"/>
              </v:shapetype>
              <v:shape id="Text Box 2" o:spid="_x0000_s1026" type="#_x0000_t202" style="position:absolute;margin-left:521.25pt;margin-top:4.35pt;width:107.25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" filled="f" stroked="f">
                <v:textbox inset="0,0,0,0">
                  <w:txbxContent>
                    <w:p w14:paraId="35141BCF" w14:textId="77777777" w:rsidR="0066399F" w:rsidRPr="006722CC" w:rsidRDefault="0066399F" w:rsidP="00255423">
                      <w:pPr>
                        <w:spacing w:before="120" w:after="120"/>
                        <w:jc w:val="center"/>
                        <w:rPr>
                          <w:i/>
                          <w:sz w:val="18"/>
                          <w:szCs w:val="18"/>
                        </w:rPr>
                      </w:pPr>
                      <w:r w:rsidRPr="006722CC">
                        <w:rPr>
                          <w:i/>
                          <w:sz w:val="18"/>
                          <w:szCs w:val="18"/>
                        </w:rPr>
                        <w:t>(Continues over page)</w:t>
                      </w:r>
                    </w:p>
                  </w:txbxContent>
                </v:textbox>
                <w10:wrap anchorx="margin"/>
              </v:shape>
            </w:pict>
          </mc:Fallback>
        </mc:AlternateContent>
      </w:r>
      <w:r>
        <w:br w:type="page"/>
      </w:r>
    </w:p>
    <w:tbl>
      <w:tblPr>
        <w:tblStyle w:val="TableGrid"/>
        <w:tblW w:w="5000" w:type="pct"/>
        <w:tblLook w:val="04A0" w:firstRow="1" w:lastRow="0" w:firstColumn="1" w:lastColumn="0" w:noHBand="0" w:noVBand="1"/>
      </w:tblPr>
      <w:tblGrid>
        <w:gridCol w:w="1194"/>
        <w:gridCol w:w="1495"/>
        <w:gridCol w:w="6964"/>
        <w:gridCol w:w="2121"/>
        <w:gridCol w:w="3614"/>
      </w:tblGrid>
      <w:tr w:rsidR="00255423" w:rsidRPr="00ED3C93" w14:paraId="531C38EB" w14:textId="77777777" w:rsidTr="009A1589">
        <w:trPr>
          <w:trHeight w:val="77"/>
          <w:tblHeader/>
        </w:trPr>
        <w:tc>
          <w:tcPr>
            <w:tcW w:w="1194" w:type="dxa"/>
            <w:shd w:val="clear" w:color="auto" w:fill="000000" w:themeFill="text1"/>
          </w:tcPr>
          <w:p w14:paraId="0777FCED"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459" w:type="dxa"/>
            <w:gridSpan w:val="2"/>
            <w:shd w:val="clear" w:color="auto" w:fill="000000" w:themeFill="text1"/>
          </w:tcPr>
          <w:p w14:paraId="212EC4D9"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1" w:type="dxa"/>
            <w:shd w:val="clear" w:color="auto" w:fill="000000" w:themeFill="text1"/>
          </w:tcPr>
          <w:p w14:paraId="1A428DE1"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14" w:type="dxa"/>
            <w:shd w:val="clear" w:color="auto" w:fill="000000" w:themeFill="text1"/>
          </w:tcPr>
          <w:p w14:paraId="0649AA70"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BC4968" w:rsidRPr="00ED3C93" w14:paraId="50DD65C3" w14:textId="77777777" w:rsidTr="00255423">
        <w:trPr>
          <w:trHeight w:val="204"/>
        </w:trPr>
        <w:tc>
          <w:tcPr>
            <w:tcW w:w="1194" w:type="dxa"/>
            <w:shd w:val="clear" w:color="auto" w:fill="F2F2F2" w:themeFill="background1" w:themeFillShade="F2"/>
          </w:tcPr>
          <w:p w14:paraId="529E0B25" w14:textId="26B40C48" w:rsidR="00BC4968" w:rsidRPr="00ED3C93" w:rsidRDefault="00BC4968" w:rsidP="002132F3">
            <w:pPr>
              <w:rPr>
                <w:rFonts w:asciiTheme="minorHAnsi" w:hAnsiTheme="minorHAnsi" w:cstheme="minorHAnsi"/>
                <w:b/>
                <w:bCs/>
                <w:sz w:val="22"/>
                <w:szCs w:val="22"/>
              </w:rPr>
            </w:pPr>
            <w:r w:rsidRPr="00ED3C93">
              <w:rPr>
                <w:rFonts w:asciiTheme="minorHAnsi" w:hAnsiTheme="minorHAnsi" w:cstheme="minorHAnsi"/>
                <w:b/>
                <w:bCs/>
                <w:sz w:val="22"/>
                <w:szCs w:val="22"/>
              </w:rPr>
              <w:t>M4.3</w:t>
            </w:r>
          </w:p>
        </w:tc>
        <w:tc>
          <w:tcPr>
            <w:tcW w:w="8459" w:type="dxa"/>
            <w:gridSpan w:val="2"/>
            <w:shd w:val="clear" w:color="auto" w:fill="F2F2F2" w:themeFill="background1" w:themeFillShade="F2"/>
            <w:vAlign w:val="center"/>
          </w:tcPr>
          <w:p w14:paraId="141E6BED" w14:textId="5CF7E7A9" w:rsidR="00BC4968" w:rsidRPr="00ED3C93" w:rsidRDefault="00BC4968" w:rsidP="000D4593">
            <w:pPr>
              <w:rPr>
                <w:rFonts w:asciiTheme="minorHAnsi" w:hAnsiTheme="minorHAnsi" w:cstheme="minorHAnsi"/>
                <w:b/>
                <w:sz w:val="22"/>
                <w:szCs w:val="22"/>
              </w:rPr>
            </w:pPr>
            <w:r w:rsidRPr="00ED3C93">
              <w:rPr>
                <w:rFonts w:asciiTheme="minorHAnsi" w:hAnsiTheme="minorHAnsi" w:cstheme="minorHAnsi"/>
                <w:b/>
                <w:sz w:val="22"/>
                <w:szCs w:val="22"/>
              </w:rPr>
              <w:t>Instructions and signage are used to support workers and visitors.</w:t>
            </w:r>
          </w:p>
        </w:tc>
        <w:tc>
          <w:tcPr>
            <w:tcW w:w="2121" w:type="dxa"/>
            <w:shd w:val="clear" w:color="auto" w:fill="F2F2F2" w:themeFill="background1" w:themeFillShade="F2"/>
          </w:tcPr>
          <w:p w14:paraId="6E1F22A2" w14:textId="77777777" w:rsidR="00BC4968" w:rsidRPr="00ED3C93" w:rsidRDefault="00BC4968" w:rsidP="0003735C">
            <w:pPr>
              <w:rPr>
                <w:rFonts w:asciiTheme="minorHAnsi" w:hAnsiTheme="minorHAnsi" w:cstheme="minorHAnsi"/>
                <w:b/>
                <w:sz w:val="22"/>
                <w:szCs w:val="22"/>
              </w:rPr>
            </w:pPr>
          </w:p>
        </w:tc>
        <w:tc>
          <w:tcPr>
            <w:tcW w:w="3614" w:type="dxa"/>
            <w:shd w:val="clear" w:color="auto" w:fill="F2F2F2" w:themeFill="background1" w:themeFillShade="F2"/>
          </w:tcPr>
          <w:p w14:paraId="3B80A241" w14:textId="77777777" w:rsidR="00BC4968" w:rsidRPr="00ED3C93" w:rsidRDefault="00BC4968" w:rsidP="002132F3">
            <w:pPr>
              <w:rPr>
                <w:rFonts w:asciiTheme="minorHAnsi" w:hAnsiTheme="minorHAnsi" w:cstheme="minorHAnsi"/>
                <w:b/>
                <w:sz w:val="22"/>
                <w:szCs w:val="22"/>
              </w:rPr>
            </w:pPr>
          </w:p>
        </w:tc>
      </w:tr>
      <w:tr w:rsidR="00BC4968" w:rsidRPr="00ED3C93" w14:paraId="1D3FA08F" w14:textId="77777777" w:rsidTr="00255423">
        <w:trPr>
          <w:trHeight w:val="204"/>
        </w:trPr>
        <w:tc>
          <w:tcPr>
            <w:tcW w:w="1194" w:type="dxa"/>
          </w:tcPr>
          <w:p w14:paraId="4C3667FD" w14:textId="054F5ED9" w:rsidR="00BC4968"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M4.3.1</w:t>
            </w:r>
          </w:p>
        </w:tc>
        <w:tc>
          <w:tcPr>
            <w:tcW w:w="8459" w:type="dxa"/>
            <w:gridSpan w:val="2"/>
            <w:vAlign w:val="center"/>
          </w:tcPr>
          <w:p w14:paraId="0E9B044C" w14:textId="77777777" w:rsidR="00BC4968"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Site instructions are provided to all workers and visitors, and must include information regarding:</w:t>
            </w:r>
          </w:p>
          <w:p w14:paraId="6C00896F" w14:textId="77777777" w:rsidR="00BC4968" w:rsidRPr="00ED3C93" w:rsidRDefault="00BC4968" w:rsidP="00BC4968">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environmental priorities</w:t>
            </w:r>
          </w:p>
          <w:p w14:paraId="6BA55F82" w14:textId="77777777" w:rsidR="00BC4968" w:rsidRPr="00ED3C93" w:rsidRDefault="00BC4968" w:rsidP="00BC4968">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biosecurity and hygiene requirements</w:t>
            </w:r>
          </w:p>
          <w:p w14:paraId="424DE58E" w14:textId="77777777" w:rsidR="00BC4968" w:rsidRPr="00ED3C93" w:rsidRDefault="00BC4968" w:rsidP="00BC4968">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site access and movement</w:t>
            </w:r>
          </w:p>
          <w:p w14:paraId="416C3EA5" w14:textId="77777777" w:rsidR="00BC4968" w:rsidRPr="00ED3C93" w:rsidRDefault="00BC4968" w:rsidP="00BC4968">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use of protective clothing and footwear (where required)</w:t>
            </w:r>
          </w:p>
          <w:p w14:paraId="14DFFE7E" w14:textId="77777777" w:rsidR="00BC4968" w:rsidRPr="00ED3C93" w:rsidRDefault="00BC4968" w:rsidP="00BC4968">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emergency procedures</w:t>
            </w:r>
          </w:p>
          <w:p w14:paraId="5E4044A0" w14:textId="13E35FD4" w:rsidR="00BC4968" w:rsidRPr="00ED3C93" w:rsidRDefault="00BC4968" w:rsidP="00BC4968">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general behaviour.</w:t>
            </w:r>
          </w:p>
        </w:tc>
        <w:tc>
          <w:tcPr>
            <w:tcW w:w="2121" w:type="dxa"/>
          </w:tcPr>
          <w:p w14:paraId="6295A7A8" w14:textId="77777777" w:rsidR="00BC4968" w:rsidRPr="00ED3C93" w:rsidRDefault="00BC4968" w:rsidP="0003735C">
            <w:pPr>
              <w:rPr>
                <w:rFonts w:asciiTheme="minorHAnsi" w:hAnsiTheme="minorHAnsi" w:cstheme="minorHAnsi"/>
                <w:sz w:val="22"/>
                <w:szCs w:val="22"/>
              </w:rPr>
            </w:pPr>
          </w:p>
        </w:tc>
        <w:tc>
          <w:tcPr>
            <w:tcW w:w="3614" w:type="dxa"/>
          </w:tcPr>
          <w:p w14:paraId="224DC9B3" w14:textId="77777777" w:rsidR="00BC4968" w:rsidRPr="00ED3C93" w:rsidRDefault="00BC4968" w:rsidP="002132F3">
            <w:pPr>
              <w:rPr>
                <w:rFonts w:asciiTheme="minorHAnsi" w:hAnsiTheme="minorHAnsi" w:cstheme="minorHAnsi"/>
                <w:sz w:val="22"/>
                <w:szCs w:val="22"/>
              </w:rPr>
            </w:pPr>
          </w:p>
        </w:tc>
      </w:tr>
      <w:tr w:rsidR="00255423" w:rsidRPr="00ED3C93" w14:paraId="78C48876" w14:textId="77777777" w:rsidTr="00255423">
        <w:trPr>
          <w:trHeight w:val="204"/>
        </w:trPr>
        <w:tc>
          <w:tcPr>
            <w:tcW w:w="2689" w:type="dxa"/>
            <w:gridSpan w:val="2"/>
          </w:tcPr>
          <w:p w14:paraId="293F490E"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6964" w:type="dxa"/>
          </w:tcPr>
          <w:p w14:paraId="7BE276F3" w14:textId="77777777" w:rsidR="00255423" w:rsidRPr="00ED3C93" w:rsidRDefault="00255423" w:rsidP="009A1589">
            <w:pPr>
              <w:rPr>
                <w:rFonts w:asciiTheme="minorHAnsi" w:hAnsiTheme="minorHAnsi" w:cstheme="minorHAnsi"/>
                <w:sz w:val="22"/>
                <w:szCs w:val="22"/>
              </w:rPr>
            </w:pPr>
          </w:p>
        </w:tc>
        <w:tc>
          <w:tcPr>
            <w:tcW w:w="2121" w:type="dxa"/>
          </w:tcPr>
          <w:p w14:paraId="39FA3274"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14" w:type="dxa"/>
          </w:tcPr>
          <w:p w14:paraId="4E6E4E74" w14:textId="77777777" w:rsidR="00255423" w:rsidRPr="00ED3C93" w:rsidRDefault="00255423" w:rsidP="009A1589">
            <w:pPr>
              <w:rPr>
                <w:rFonts w:asciiTheme="minorHAnsi" w:hAnsiTheme="minorHAnsi" w:cstheme="minorHAnsi"/>
                <w:sz w:val="22"/>
                <w:szCs w:val="22"/>
              </w:rPr>
            </w:pPr>
          </w:p>
        </w:tc>
      </w:tr>
    </w:tbl>
    <w:p w14:paraId="25C8E1E3" w14:textId="77777777" w:rsidR="000717DB" w:rsidRDefault="000717DB">
      <w:r>
        <w:br w:type="page"/>
      </w:r>
    </w:p>
    <w:tbl>
      <w:tblPr>
        <w:tblStyle w:val="TableGrid"/>
        <w:tblW w:w="5000" w:type="pct"/>
        <w:tblLook w:val="04A0" w:firstRow="1" w:lastRow="0" w:firstColumn="1" w:lastColumn="0" w:noHBand="0" w:noVBand="1"/>
      </w:tblPr>
      <w:tblGrid>
        <w:gridCol w:w="1129"/>
        <w:gridCol w:w="1276"/>
        <w:gridCol w:w="7229"/>
        <w:gridCol w:w="2127"/>
        <w:gridCol w:w="3627"/>
      </w:tblGrid>
      <w:tr w:rsidR="00255423" w:rsidRPr="00ED3C93" w14:paraId="7BF1F907" w14:textId="77777777" w:rsidTr="009A1589">
        <w:trPr>
          <w:trHeight w:val="77"/>
          <w:tblHeader/>
        </w:trPr>
        <w:tc>
          <w:tcPr>
            <w:tcW w:w="1129" w:type="dxa"/>
            <w:shd w:val="clear" w:color="auto" w:fill="000000" w:themeFill="text1"/>
          </w:tcPr>
          <w:p w14:paraId="017BABBE"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505" w:type="dxa"/>
            <w:gridSpan w:val="2"/>
            <w:shd w:val="clear" w:color="auto" w:fill="000000" w:themeFill="text1"/>
          </w:tcPr>
          <w:p w14:paraId="00784B0E"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21E3FFF3"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42DEE487"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BC4968" w:rsidRPr="00ED3C93" w14:paraId="65887C41" w14:textId="77777777" w:rsidTr="00255423">
        <w:trPr>
          <w:trHeight w:val="204"/>
        </w:trPr>
        <w:tc>
          <w:tcPr>
            <w:tcW w:w="1129" w:type="dxa"/>
            <w:shd w:val="clear" w:color="auto" w:fill="D9D9D9" w:themeFill="background1" w:themeFillShade="D9"/>
          </w:tcPr>
          <w:p w14:paraId="26904824" w14:textId="10E46A26" w:rsidR="00BC4968" w:rsidRPr="00ED3C93" w:rsidRDefault="00BC4968" w:rsidP="002132F3">
            <w:pPr>
              <w:rPr>
                <w:rFonts w:asciiTheme="minorHAnsi" w:hAnsiTheme="minorHAnsi" w:cstheme="minorHAnsi"/>
                <w:b/>
                <w:bCs/>
                <w:sz w:val="22"/>
                <w:szCs w:val="22"/>
              </w:rPr>
            </w:pPr>
            <w:r w:rsidRPr="00ED3C93">
              <w:rPr>
                <w:rFonts w:asciiTheme="minorHAnsi" w:hAnsiTheme="minorHAnsi" w:cstheme="minorHAnsi"/>
                <w:b/>
                <w:bCs/>
                <w:sz w:val="22"/>
                <w:szCs w:val="22"/>
              </w:rPr>
              <w:t>M5</w:t>
            </w:r>
          </w:p>
        </w:tc>
        <w:tc>
          <w:tcPr>
            <w:tcW w:w="14259" w:type="dxa"/>
            <w:gridSpan w:val="4"/>
            <w:shd w:val="clear" w:color="auto" w:fill="D9D9D9" w:themeFill="background1" w:themeFillShade="D9"/>
            <w:vAlign w:val="center"/>
          </w:tcPr>
          <w:p w14:paraId="4D8795BE" w14:textId="655AA603" w:rsidR="00BC4968" w:rsidRPr="00ED3C93" w:rsidRDefault="00BC4968" w:rsidP="002132F3">
            <w:pPr>
              <w:rPr>
                <w:rFonts w:asciiTheme="minorHAnsi" w:hAnsiTheme="minorHAnsi" w:cstheme="minorHAnsi"/>
                <w:b/>
                <w:bCs/>
                <w:sz w:val="22"/>
                <w:szCs w:val="22"/>
              </w:rPr>
            </w:pPr>
            <w:r w:rsidRPr="00ED3C93">
              <w:rPr>
                <w:rFonts w:asciiTheme="minorHAnsi" w:hAnsiTheme="minorHAnsi" w:cstheme="minorHAnsi"/>
                <w:b/>
                <w:bCs/>
                <w:sz w:val="22"/>
                <w:szCs w:val="22"/>
              </w:rPr>
              <w:t>Suppliers</w:t>
            </w:r>
          </w:p>
        </w:tc>
      </w:tr>
      <w:tr w:rsidR="00BC4968" w:rsidRPr="00ED3C93" w14:paraId="128B3551" w14:textId="77777777" w:rsidTr="00255423">
        <w:trPr>
          <w:trHeight w:val="204"/>
        </w:trPr>
        <w:tc>
          <w:tcPr>
            <w:tcW w:w="1129" w:type="dxa"/>
            <w:shd w:val="clear" w:color="auto" w:fill="F2F2F2" w:themeFill="background1" w:themeFillShade="F2"/>
          </w:tcPr>
          <w:p w14:paraId="1BB8CA20" w14:textId="7E940878" w:rsidR="00BC4968" w:rsidRPr="00ED3C93" w:rsidRDefault="00BC4968" w:rsidP="002132F3">
            <w:pPr>
              <w:rPr>
                <w:rFonts w:asciiTheme="minorHAnsi" w:hAnsiTheme="minorHAnsi" w:cstheme="minorHAnsi"/>
                <w:b/>
                <w:bCs/>
                <w:sz w:val="22"/>
                <w:szCs w:val="22"/>
              </w:rPr>
            </w:pPr>
            <w:r w:rsidRPr="00ED3C93">
              <w:rPr>
                <w:rFonts w:asciiTheme="minorHAnsi" w:hAnsiTheme="minorHAnsi" w:cstheme="minorHAnsi"/>
                <w:b/>
                <w:bCs/>
                <w:sz w:val="22"/>
                <w:szCs w:val="22"/>
              </w:rPr>
              <w:t>M5.1</w:t>
            </w:r>
          </w:p>
        </w:tc>
        <w:tc>
          <w:tcPr>
            <w:tcW w:w="14259" w:type="dxa"/>
            <w:gridSpan w:val="4"/>
            <w:shd w:val="clear" w:color="auto" w:fill="F2F2F2" w:themeFill="background1" w:themeFillShade="F2"/>
            <w:vAlign w:val="center"/>
          </w:tcPr>
          <w:p w14:paraId="7AA4778C" w14:textId="558E2218" w:rsidR="00BC4968" w:rsidRPr="00ED3C93" w:rsidRDefault="00BC4968" w:rsidP="002132F3">
            <w:pPr>
              <w:rPr>
                <w:rFonts w:asciiTheme="minorHAnsi" w:hAnsiTheme="minorHAnsi" w:cstheme="minorHAnsi"/>
                <w:b/>
                <w:bCs/>
                <w:sz w:val="22"/>
                <w:szCs w:val="22"/>
              </w:rPr>
            </w:pPr>
            <w:r w:rsidRPr="00ED3C93">
              <w:rPr>
                <w:rFonts w:asciiTheme="minorHAnsi" w:hAnsiTheme="minorHAnsi" w:cstheme="minorHAnsi"/>
                <w:b/>
                <w:bCs/>
                <w:sz w:val="22"/>
                <w:szCs w:val="22"/>
              </w:rPr>
              <w:t>Approved suppliers are established for materials and services.</w:t>
            </w:r>
          </w:p>
        </w:tc>
      </w:tr>
      <w:tr w:rsidR="00BC4968" w:rsidRPr="00ED3C93" w14:paraId="3970EA5E" w14:textId="77777777" w:rsidTr="00255423">
        <w:trPr>
          <w:trHeight w:val="204"/>
        </w:trPr>
        <w:tc>
          <w:tcPr>
            <w:tcW w:w="1129" w:type="dxa"/>
          </w:tcPr>
          <w:p w14:paraId="472C2144" w14:textId="4F051A5E" w:rsidR="00BC4968"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M5.1.1</w:t>
            </w:r>
          </w:p>
        </w:tc>
        <w:tc>
          <w:tcPr>
            <w:tcW w:w="8505" w:type="dxa"/>
            <w:gridSpan w:val="2"/>
            <w:vAlign w:val="center"/>
          </w:tcPr>
          <w:p w14:paraId="0305170E" w14:textId="29E1B1DA" w:rsidR="00BC4968"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Suppliers of materials and services are reviewed and approved, to demonstrate they comply with the applicable requirements of this Standard. A record of is kept.</w:t>
            </w:r>
          </w:p>
        </w:tc>
        <w:tc>
          <w:tcPr>
            <w:tcW w:w="2127" w:type="dxa"/>
          </w:tcPr>
          <w:p w14:paraId="75523665" w14:textId="77777777" w:rsidR="00BC4968" w:rsidRPr="00ED3C93" w:rsidRDefault="00BC4968" w:rsidP="0003735C">
            <w:pPr>
              <w:rPr>
                <w:rFonts w:asciiTheme="minorHAnsi" w:hAnsiTheme="minorHAnsi" w:cstheme="minorHAnsi"/>
                <w:sz w:val="22"/>
                <w:szCs w:val="22"/>
              </w:rPr>
            </w:pPr>
          </w:p>
        </w:tc>
        <w:tc>
          <w:tcPr>
            <w:tcW w:w="3627" w:type="dxa"/>
          </w:tcPr>
          <w:p w14:paraId="6DFDB761" w14:textId="77777777" w:rsidR="00BC4968" w:rsidRPr="00ED3C93" w:rsidRDefault="00BC4968" w:rsidP="002132F3">
            <w:pPr>
              <w:rPr>
                <w:rFonts w:asciiTheme="minorHAnsi" w:hAnsiTheme="minorHAnsi" w:cstheme="minorHAnsi"/>
                <w:sz w:val="22"/>
                <w:szCs w:val="22"/>
              </w:rPr>
            </w:pPr>
          </w:p>
        </w:tc>
      </w:tr>
      <w:tr w:rsidR="00BC4968" w:rsidRPr="00ED3C93" w14:paraId="2584CB1D" w14:textId="77777777" w:rsidTr="00255423">
        <w:trPr>
          <w:trHeight w:val="204"/>
        </w:trPr>
        <w:tc>
          <w:tcPr>
            <w:tcW w:w="1129" w:type="dxa"/>
          </w:tcPr>
          <w:p w14:paraId="5BAED16A" w14:textId="54CA8A04" w:rsidR="00BC4968"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M5.1.2</w:t>
            </w:r>
          </w:p>
        </w:tc>
        <w:tc>
          <w:tcPr>
            <w:tcW w:w="8505" w:type="dxa"/>
            <w:gridSpan w:val="2"/>
            <w:vAlign w:val="center"/>
          </w:tcPr>
          <w:p w14:paraId="22B8F3F5" w14:textId="77777777" w:rsidR="00BC4968"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Purchase records are kept for materials and services identified in M5.1.1 and must include:</w:t>
            </w:r>
          </w:p>
          <w:p w14:paraId="2C73CEDA" w14:textId="77777777" w:rsidR="00BC4968" w:rsidRPr="00ED3C93" w:rsidRDefault="00BC4968" w:rsidP="00BC4968">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name of supplier</w:t>
            </w:r>
          </w:p>
          <w:p w14:paraId="71D35AA8" w14:textId="77777777" w:rsidR="00BC4968" w:rsidRPr="00ED3C93" w:rsidRDefault="00BC4968" w:rsidP="00BC4968">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date of purchase</w:t>
            </w:r>
          </w:p>
          <w:p w14:paraId="5CA4BE53" w14:textId="5270C333" w:rsidR="00BC4968" w:rsidRPr="00ED3C93" w:rsidRDefault="00BC4968" w:rsidP="00BC4968">
            <w:pPr>
              <w:pStyle w:val="ListParagraph"/>
              <w:numPr>
                <w:ilvl w:val="0"/>
                <w:numId w:val="1"/>
              </w:numPr>
              <w:spacing w:after="60" w:line="240" w:lineRule="auto"/>
              <w:ind w:left="806"/>
              <w:contextualSpacing w:val="0"/>
              <w:rPr>
                <w:rFonts w:asciiTheme="minorHAnsi" w:hAnsiTheme="minorHAnsi" w:cstheme="minorHAnsi"/>
                <w:sz w:val="22"/>
                <w:szCs w:val="22"/>
              </w:rPr>
            </w:pPr>
            <w:r w:rsidRPr="00ED3C93">
              <w:rPr>
                <w:rFonts w:asciiTheme="minorHAnsi" w:eastAsia="SimSun" w:hAnsiTheme="minorHAnsi" w:cstheme="minorHAnsi"/>
                <w:sz w:val="22"/>
                <w:szCs w:val="22"/>
                <w:lang w:val="en-AU" w:eastAsia="zh-CN"/>
              </w:rPr>
              <w:t>material or service supplied.</w:t>
            </w:r>
          </w:p>
        </w:tc>
        <w:tc>
          <w:tcPr>
            <w:tcW w:w="2127" w:type="dxa"/>
          </w:tcPr>
          <w:p w14:paraId="372668CB" w14:textId="77777777" w:rsidR="00BC4968" w:rsidRPr="00ED3C93" w:rsidRDefault="00BC4968" w:rsidP="0003735C">
            <w:pPr>
              <w:rPr>
                <w:rFonts w:asciiTheme="minorHAnsi" w:hAnsiTheme="minorHAnsi" w:cstheme="minorHAnsi"/>
                <w:sz w:val="22"/>
                <w:szCs w:val="22"/>
              </w:rPr>
            </w:pPr>
          </w:p>
        </w:tc>
        <w:tc>
          <w:tcPr>
            <w:tcW w:w="3627" w:type="dxa"/>
          </w:tcPr>
          <w:p w14:paraId="578F0A23" w14:textId="77777777" w:rsidR="00BC4968" w:rsidRPr="00ED3C93" w:rsidRDefault="00BC4968" w:rsidP="002132F3">
            <w:pPr>
              <w:rPr>
                <w:rFonts w:asciiTheme="minorHAnsi" w:hAnsiTheme="minorHAnsi" w:cstheme="minorHAnsi"/>
                <w:sz w:val="22"/>
                <w:szCs w:val="22"/>
              </w:rPr>
            </w:pPr>
          </w:p>
        </w:tc>
      </w:tr>
      <w:tr w:rsidR="00BC4968" w:rsidRPr="00ED3C93" w14:paraId="74A53C89" w14:textId="77777777" w:rsidTr="00255423">
        <w:trPr>
          <w:trHeight w:val="204"/>
        </w:trPr>
        <w:tc>
          <w:tcPr>
            <w:tcW w:w="1129" w:type="dxa"/>
          </w:tcPr>
          <w:p w14:paraId="5E6BE08F" w14:textId="369F783D" w:rsidR="00BC4968"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M5.1.3</w:t>
            </w:r>
          </w:p>
        </w:tc>
        <w:tc>
          <w:tcPr>
            <w:tcW w:w="8505" w:type="dxa"/>
            <w:gridSpan w:val="2"/>
            <w:vAlign w:val="center"/>
          </w:tcPr>
          <w:p w14:paraId="6B92B75F" w14:textId="2AE4028C" w:rsidR="00BC4968" w:rsidRPr="00ED3C93" w:rsidRDefault="00BC4968" w:rsidP="000D4593">
            <w:pPr>
              <w:rPr>
                <w:rFonts w:asciiTheme="minorHAnsi" w:hAnsiTheme="minorHAnsi" w:cstheme="minorHAnsi"/>
                <w:sz w:val="22"/>
                <w:szCs w:val="22"/>
              </w:rPr>
            </w:pPr>
            <w:r w:rsidRPr="00ED3C93">
              <w:rPr>
                <w:rFonts w:asciiTheme="minorHAnsi" w:hAnsiTheme="minorHAnsi" w:cstheme="minorHAnsi"/>
                <w:sz w:val="22"/>
                <w:szCs w:val="22"/>
              </w:rPr>
              <w:t>A Competent laboratory is used when testing is undertaken to verify compliance with requirements of this Standard.</w:t>
            </w:r>
          </w:p>
        </w:tc>
        <w:tc>
          <w:tcPr>
            <w:tcW w:w="2127" w:type="dxa"/>
          </w:tcPr>
          <w:p w14:paraId="7691A727" w14:textId="77777777" w:rsidR="00BC4968" w:rsidRPr="00ED3C93" w:rsidRDefault="00BC4968" w:rsidP="0003735C">
            <w:pPr>
              <w:rPr>
                <w:rFonts w:asciiTheme="minorHAnsi" w:hAnsiTheme="minorHAnsi" w:cstheme="minorHAnsi"/>
                <w:sz w:val="22"/>
                <w:szCs w:val="22"/>
              </w:rPr>
            </w:pPr>
          </w:p>
        </w:tc>
        <w:tc>
          <w:tcPr>
            <w:tcW w:w="3627" w:type="dxa"/>
          </w:tcPr>
          <w:p w14:paraId="4CC675E2" w14:textId="77777777" w:rsidR="00BC4968" w:rsidRPr="00ED3C93" w:rsidRDefault="00BC4968" w:rsidP="002132F3">
            <w:pPr>
              <w:rPr>
                <w:rFonts w:asciiTheme="minorHAnsi" w:hAnsiTheme="minorHAnsi" w:cstheme="minorHAnsi"/>
                <w:sz w:val="22"/>
                <w:szCs w:val="22"/>
              </w:rPr>
            </w:pPr>
          </w:p>
        </w:tc>
      </w:tr>
      <w:tr w:rsidR="00255423" w:rsidRPr="00ED3C93" w14:paraId="1A1B5467" w14:textId="77777777" w:rsidTr="00255423">
        <w:trPr>
          <w:trHeight w:val="204"/>
        </w:trPr>
        <w:tc>
          <w:tcPr>
            <w:tcW w:w="2405" w:type="dxa"/>
            <w:gridSpan w:val="2"/>
          </w:tcPr>
          <w:p w14:paraId="34348DB1"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229" w:type="dxa"/>
          </w:tcPr>
          <w:p w14:paraId="5F2C8B80" w14:textId="77777777" w:rsidR="00255423" w:rsidRPr="00ED3C93" w:rsidRDefault="00255423" w:rsidP="009A1589">
            <w:pPr>
              <w:rPr>
                <w:rFonts w:asciiTheme="minorHAnsi" w:hAnsiTheme="minorHAnsi" w:cstheme="minorHAnsi"/>
                <w:sz w:val="22"/>
                <w:szCs w:val="22"/>
              </w:rPr>
            </w:pPr>
          </w:p>
        </w:tc>
        <w:tc>
          <w:tcPr>
            <w:tcW w:w="2127" w:type="dxa"/>
          </w:tcPr>
          <w:p w14:paraId="4AF0A349"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Pr>
          <w:p w14:paraId="0CB5160B" w14:textId="77777777" w:rsidR="00255423" w:rsidRPr="00ED3C93" w:rsidRDefault="00255423" w:rsidP="009A1589">
            <w:pPr>
              <w:rPr>
                <w:rFonts w:asciiTheme="minorHAnsi" w:hAnsiTheme="minorHAnsi" w:cstheme="minorHAnsi"/>
                <w:sz w:val="22"/>
                <w:szCs w:val="22"/>
              </w:rPr>
            </w:pPr>
          </w:p>
        </w:tc>
      </w:tr>
    </w:tbl>
    <w:p w14:paraId="0A9E1EDE" w14:textId="77777777" w:rsidR="000717DB" w:rsidRDefault="000717DB">
      <w:r>
        <w:br w:type="page"/>
      </w:r>
    </w:p>
    <w:tbl>
      <w:tblPr>
        <w:tblStyle w:val="TableGrid"/>
        <w:tblW w:w="5000" w:type="pct"/>
        <w:tblLook w:val="04A0" w:firstRow="1" w:lastRow="0" w:firstColumn="1" w:lastColumn="0" w:noHBand="0" w:noVBand="1"/>
      </w:tblPr>
      <w:tblGrid>
        <w:gridCol w:w="1129"/>
        <w:gridCol w:w="1276"/>
        <w:gridCol w:w="7229"/>
        <w:gridCol w:w="2127"/>
        <w:gridCol w:w="3627"/>
      </w:tblGrid>
      <w:tr w:rsidR="000717DB" w:rsidRPr="00ED3C93" w14:paraId="57DC5579" w14:textId="77777777" w:rsidTr="00255423">
        <w:trPr>
          <w:trHeight w:val="77"/>
          <w:tblHeader/>
        </w:trPr>
        <w:tc>
          <w:tcPr>
            <w:tcW w:w="1129" w:type="dxa"/>
            <w:shd w:val="clear" w:color="auto" w:fill="000000" w:themeFill="text1"/>
          </w:tcPr>
          <w:p w14:paraId="6F12D2E2"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505" w:type="dxa"/>
            <w:gridSpan w:val="2"/>
            <w:shd w:val="clear" w:color="auto" w:fill="000000" w:themeFill="text1"/>
          </w:tcPr>
          <w:p w14:paraId="403116B2"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36408866"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64BD93CF"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BC4968" w:rsidRPr="00ED3C93" w14:paraId="441A7EC9" w14:textId="77777777" w:rsidTr="00255423">
        <w:trPr>
          <w:trHeight w:val="204"/>
        </w:trPr>
        <w:tc>
          <w:tcPr>
            <w:tcW w:w="1129" w:type="dxa"/>
            <w:shd w:val="clear" w:color="auto" w:fill="D9D9D9" w:themeFill="background1" w:themeFillShade="D9"/>
          </w:tcPr>
          <w:p w14:paraId="37D7737A" w14:textId="292BA678" w:rsidR="00BC4968" w:rsidRPr="00ED3C93" w:rsidRDefault="00BC4968" w:rsidP="009A1589">
            <w:pPr>
              <w:rPr>
                <w:rFonts w:asciiTheme="minorHAnsi" w:hAnsiTheme="minorHAnsi" w:cstheme="minorHAnsi"/>
                <w:b/>
                <w:bCs/>
                <w:sz w:val="22"/>
                <w:szCs w:val="22"/>
              </w:rPr>
            </w:pPr>
            <w:r w:rsidRPr="00ED3C93">
              <w:rPr>
                <w:rFonts w:asciiTheme="minorHAnsi" w:hAnsiTheme="minorHAnsi" w:cstheme="minorHAnsi"/>
                <w:b/>
                <w:bCs/>
                <w:sz w:val="22"/>
                <w:szCs w:val="22"/>
              </w:rPr>
              <w:t>M6</w:t>
            </w:r>
          </w:p>
        </w:tc>
        <w:tc>
          <w:tcPr>
            <w:tcW w:w="14259" w:type="dxa"/>
            <w:gridSpan w:val="4"/>
            <w:shd w:val="clear" w:color="auto" w:fill="D9D9D9" w:themeFill="background1" w:themeFillShade="D9"/>
            <w:vAlign w:val="center"/>
          </w:tcPr>
          <w:p w14:paraId="074A2FDA" w14:textId="62968CA6" w:rsidR="00BC4968" w:rsidRPr="00ED3C93" w:rsidRDefault="00BC4968" w:rsidP="009A1589">
            <w:pPr>
              <w:rPr>
                <w:rFonts w:asciiTheme="minorHAnsi" w:hAnsiTheme="minorHAnsi" w:cstheme="minorHAnsi"/>
                <w:b/>
                <w:bCs/>
                <w:sz w:val="22"/>
                <w:szCs w:val="22"/>
              </w:rPr>
            </w:pPr>
            <w:r w:rsidRPr="00ED3C93">
              <w:rPr>
                <w:rFonts w:asciiTheme="minorHAnsi" w:hAnsiTheme="minorHAnsi" w:cstheme="minorHAnsi"/>
                <w:b/>
                <w:bCs/>
                <w:sz w:val="22"/>
                <w:szCs w:val="22"/>
              </w:rPr>
              <w:t>Customer and Regulatory Requirements</w:t>
            </w:r>
          </w:p>
        </w:tc>
      </w:tr>
      <w:tr w:rsidR="00BC4968" w:rsidRPr="00ED3C93" w14:paraId="42213DDE" w14:textId="77777777" w:rsidTr="00255423">
        <w:trPr>
          <w:trHeight w:val="204"/>
        </w:trPr>
        <w:tc>
          <w:tcPr>
            <w:tcW w:w="1129" w:type="dxa"/>
            <w:shd w:val="clear" w:color="auto" w:fill="F2F2F2" w:themeFill="background1" w:themeFillShade="F2"/>
          </w:tcPr>
          <w:p w14:paraId="477EAE86" w14:textId="0BCEDFDE" w:rsidR="00BC4968" w:rsidRPr="00ED3C93" w:rsidRDefault="00BC4968" w:rsidP="009A1589">
            <w:pPr>
              <w:rPr>
                <w:rFonts w:asciiTheme="minorHAnsi" w:hAnsiTheme="minorHAnsi" w:cstheme="minorHAnsi"/>
                <w:b/>
                <w:bCs/>
                <w:sz w:val="22"/>
                <w:szCs w:val="22"/>
              </w:rPr>
            </w:pPr>
            <w:r w:rsidRPr="00ED3C93">
              <w:rPr>
                <w:rFonts w:asciiTheme="minorHAnsi" w:hAnsiTheme="minorHAnsi" w:cstheme="minorHAnsi"/>
                <w:b/>
                <w:bCs/>
                <w:sz w:val="22"/>
                <w:szCs w:val="22"/>
              </w:rPr>
              <w:t>M6.1</w:t>
            </w:r>
          </w:p>
        </w:tc>
        <w:tc>
          <w:tcPr>
            <w:tcW w:w="14259" w:type="dxa"/>
            <w:gridSpan w:val="4"/>
            <w:shd w:val="clear" w:color="auto" w:fill="F2F2F2" w:themeFill="background1" w:themeFillShade="F2"/>
            <w:vAlign w:val="center"/>
          </w:tcPr>
          <w:p w14:paraId="111A89B2" w14:textId="1A157620" w:rsidR="00BC4968" w:rsidRPr="00ED3C93" w:rsidRDefault="00BC4968" w:rsidP="009A1589">
            <w:pPr>
              <w:rPr>
                <w:rFonts w:asciiTheme="minorHAnsi" w:hAnsiTheme="minorHAnsi" w:cstheme="minorHAnsi"/>
                <w:b/>
                <w:bCs/>
                <w:sz w:val="22"/>
                <w:szCs w:val="22"/>
              </w:rPr>
            </w:pPr>
            <w:r w:rsidRPr="00ED3C93">
              <w:rPr>
                <w:rFonts w:asciiTheme="minorHAnsi" w:hAnsiTheme="minorHAnsi" w:cstheme="minorHAnsi"/>
                <w:b/>
                <w:bCs/>
                <w:sz w:val="22"/>
                <w:szCs w:val="22"/>
              </w:rPr>
              <w:t xml:space="preserve">Comply with specific customer, regulatory </w:t>
            </w:r>
            <w:proofErr w:type="gramStart"/>
            <w:r w:rsidRPr="00ED3C93">
              <w:rPr>
                <w:rFonts w:asciiTheme="minorHAnsi" w:hAnsiTheme="minorHAnsi" w:cstheme="minorHAnsi"/>
                <w:b/>
                <w:bCs/>
                <w:sz w:val="22"/>
                <w:szCs w:val="22"/>
              </w:rPr>
              <w:t>body</w:t>
            </w:r>
            <w:proofErr w:type="gramEnd"/>
            <w:r w:rsidRPr="00ED3C93">
              <w:rPr>
                <w:rFonts w:asciiTheme="minorHAnsi" w:hAnsiTheme="minorHAnsi" w:cstheme="minorHAnsi"/>
                <w:b/>
                <w:bCs/>
                <w:sz w:val="22"/>
                <w:szCs w:val="22"/>
              </w:rPr>
              <w:t xml:space="preserve"> or legislative requirements.</w:t>
            </w:r>
          </w:p>
        </w:tc>
      </w:tr>
      <w:tr w:rsidR="00BC4968" w:rsidRPr="00ED3C93" w14:paraId="30815E0B" w14:textId="77777777" w:rsidTr="00255423">
        <w:trPr>
          <w:trHeight w:val="204"/>
        </w:trPr>
        <w:tc>
          <w:tcPr>
            <w:tcW w:w="1129" w:type="dxa"/>
          </w:tcPr>
          <w:p w14:paraId="672DD4D2" w14:textId="1BCA6041" w:rsidR="00BC4968"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M6.1.1</w:t>
            </w:r>
          </w:p>
        </w:tc>
        <w:tc>
          <w:tcPr>
            <w:tcW w:w="8505" w:type="dxa"/>
            <w:gridSpan w:val="2"/>
            <w:vAlign w:val="center"/>
          </w:tcPr>
          <w:p w14:paraId="644A6650" w14:textId="0CF4AC12" w:rsidR="00BC4968" w:rsidRPr="00ED3C93" w:rsidRDefault="00BC4968" w:rsidP="00ED3C93">
            <w:pPr>
              <w:rPr>
                <w:rFonts w:asciiTheme="minorHAnsi" w:hAnsiTheme="minorHAnsi" w:cstheme="minorHAnsi"/>
                <w:sz w:val="22"/>
                <w:szCs w:val="22"/>
              </w:rPr>
            </w:pPr>
            <w:r w:rsidRPr="00ED3C93">
              <w:rPr>
                <w:rFonts w:asciiTheme="minorHAnsi" w:hAnsiTheme="minorHAnsi" w:cstheme="minorHAnsi"/>
                <w:sz w:val="22"/>
                <w:szCs w:val="22"/>
              </w:rPr>
              <w:t>Where a customer, regulatory body or legislation requires compliance with specific environmental, sustainable agriculture or greenhouse gas emission practice(s), not covered in this Standard, a copy of these practices is kept.</w:t>
            </w:r>
          </w:p>
        </w:tc>
        <w:tc>
          <w:tcPr>
            <w:tcW w:w="2127" w:type="dxa"/>
          </w:tcPr>
          <w:p w14:paraId="1543E5BB" w14:textId="77777777" w:rsidR="00BC4968" w:rsidRPr="00ED3C93" w:rsidRDefault="00BC4968" w:rsidP="0003735C">
            <w:pPr>
              <w:rPr>
                <w:rFonts w:asciiTheme="minorHAnsi" w:hAnsiTheme="minorHAnsi" w:cstheme="minorHAnsi"/>
                <w:sz w:val="22"/>
                <w:szCs w:val="22"/>
              </w:rPr>
            </w:pPr>
          </w:p>
        </w:tc>
        <w:tc>
          <w:tcPr>
            <w:tcW w:w="3627" w:type="dxa"/>
          </w:tcPr>
          <w:p w14:paraId="68D0E22A" w14:textId="77777777" w:rsidR="00BC4968" w:rsidRPr="00ED3C93" w:rsidRDefault="00BC4968" w:rsidP="002132F3">
            <w:pPr>
              <w:rPr>
                <w:rFonts w:asciiTheme="minorHAnsi" w:hAnsiTheme="minorHAnsi" w:cstheme="minorHAnsi"/>
                <w:sz w:val="22"/>
                <w:szCs w:val="22"/>
              </w:rPr>
            </w:pPr>
          </w:p>
        </w:tc>
      </w:tr>
      <w:tr w:rsidR="00BC4968" w:rsidRPr="00ED3C93" w14:paraId="04465C8A" w14:textId="77777777" w:rsidTr="00255423">
        <w:trPr>
          <w:trHeight w:val="204"/>
        </w:trPr>
        <w:tc>
          <w:tcPr>
            <w:tcW w:w="1129" w:type="dxa"/>
          </w:tcPr>
          <w:p w14:paraId="14DE7F4B" w14:textId="3C9941AD" w:rsidR="00BC4968" w:rsidRPr="00ED3C93" w:rsidRDefault="00BC4968" w:rsidP="002132F3">
            <w:pPr>
              <w:rPr>
                <w:rFonts w:asciiTheme="minorHAnsi" w:hAnsiTheme="minorHAnsi" w:cstheme="minorHAnsi"/>
                <w:sz w:val="22"/>
                <w:szCs w:val="22"/>
              </w:rPr>
            </w:pPr>
            <w:r w:rsidRPr="00ED3C93">
              <w:rPr>
                <w:rFonts w:asciiTheme="minorHAnsi" w:hAnsiTheme="minorHAnsi" w:cstheme="minorHAnsi"/>
                <w:sz w:val="22"/>
                <w:szCs w:val="22"/>
              </w:rPr>
              <w:t>M6.1.2</w:t>
            </w:r>
          </w:p>
        </w:tc>
        <w:tc>
          <w:tcPr>
            <w:tcW w:w="8505" w:type="dxa"/>
            <w:gridSpan w:val="2"/>
            <w:vAlign w:val="center"/>
          </w:tcPr>
          <w:p w14:paraId="36C621E2" w14:textId="64A92BC4" w:rsidR="00BC4968" w:rsidRPr="00ED3C93" w:rsidRDefault="00BC4968" w:rsidP="000D4593">
            <w:pPr>
              <w:rPr>
                <w:rFonts w:asciiTheme="minorHAnsi" w:hAnsiTheme="minorHAnsi" w:cstheme="minorHAnsi"/>
                <w:sz w:val="22"/>
                <w:szCs w:val="22"/>
              </w:rPr>
            </w:pPr>
            <w:r w:rsidRPr="00ED3C93">
              <w:rPr>
                <w:rFonts w:asciiTheme="minorHAnsi" w:hAnsiTheme="minorHAnsi" w:cstheme="minorHAnsi"/>
                <w:sz w:val="22"/>
                <w:szCs w:val="22"/>
              </w:rPr>
              <w:t>Practices and requirements outlined in M6.1.1 are complied with and included in M7 - Internal audits. A record is kep</w:t>
            </w:r>
            <w:r w:rsidR="00B366D0">
              <w:rPr>
                <w:rFonts w:asciiTheme="minorHAnsi" w:hAnsiTheme="minorHAnsi" w:cstheme="minorHAnsi"/>
                <w:sz w:val="22"/>
                <w:szCs w:val="22"/>
              </w:rPr>
              <w:t>t.</w:t>
            </w:r>
          </w:p>
        </w:tc>
        <w:tc>
          <w:tcPr>
            <w:tcW w:w="2127" w:type="dxa"/>
          </w:tcPr>
          <w:p w14:paraId="6A0EB96F" w14:textId="77777777" w:rsidR="00BC4968" w:rsidRPr="00ED3C93" w:rsidRDefault="00BC4968" w:rsidP="0003735C">
            <w:pPr>
              <w:rPr>
                <w:rFonts w:asciiTheme="minorHAnsi" w:hAnsiTheme="minorHAnsi" w:cstheme="minorHAnsi"/>
                <w:sz w:val="22"/>
                <w:szCs w:val="22"/>
              </w:rPr>
            </w:pPr>
          </w:p>
        </w:tc>
        <w:tc>
          <w:tcPr>
            <w:tcW w:w="3627" w:type="dxa"/>
          </w:tcPr>
          <w:p w14:paraId="51ECCB76" w14:textId="77777777" w:rsidR="00BC4968" w:rsidRPr="00ED3C93" w:rsidRDefault="00BC4968" w:rsidP="002132F3">
            <w:pPr>
              <w:rPr>
                <w:rFonts w:asciiTheme="minorHAnsi" w:hAnsiTheme="minorHAnsi" w:cstheme="minorHAnsi"/>
                <w:sz w:val="22"/>
                <w:szCs w:val="22"/>
              </w:rPr>
            </w:pPr>
          </w:p>
        </w:tc>
      </w:tr>
      <w:tr w:rsidR="00255423" w:rsidRPr="00ED3C93" w14:paraId="7469B419" w14:textId="77777777" w:rsidTr="00255423">
        <w:trPr>
          <w:trHeight w:val="204"/>
        </w:trPr>
        <w:tc>
          <w:tcPr>
            <w:tcW w:w="2405" w:type="dxa"/>
            <w:gridSpan w:val="2"/>
          </w:tcPr>
          <w:p w14:paraId="47A1A9C2"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229" w:type="dxa"/>
          </w:tcPr>
          <w:p w14:paraId="1FFA4F12" w14:textId="77777777" w:rsidR="00255423" w:rsidRPr="00ED3C93" w:rsidRDefault="00255423" w:rsidP="009A1589">
            <w:pPr>
              <w:rPr>
                <w:rFonts w:asciiTheme="minorHAnsi" w:hAnsiTheme="minorHAnsi" w:cstheme="minorHAnsi"/>
                <w:sz w:val="22"/>
                <w:szCs w:val="22"/>
              </w:rPr>
            </w:pPr>
          </w:p>
        </w:tc>
        <w:tc>
          <w:tcPr>
            <w:tcW w:w="2127" w:type="dxa"/>
          </w:tcPr>
          <w:p w14:paraId="60B825FA"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Pr>
          <w:p w14:paraId="1395C9C1" w14:textId="77777777" w:rsidR="00255423" w:rsidRPr="00ED3C93" w:rsidRDefault="00255423" w:rsidP="009A1589">
            <w:pPr>
              <w:rPr>
                <w:rFonts w:asciiTheme="minorHAnsi" w:hAnsiTheme="minorHAnsi" w:cstheme="minorHAnsi"/>
                <w:sz w:val="22"/>
                <w:szCs w:val="22"/>
              </w:rPr>
            </w:pPr>
          </w:p>
        </w:tc>
      </w:tr>
    </w:tbl>
    <w:p w14:paraId="219C2234" w14:textId="77777777" w:rsidR="000717DB" w:rsidRDefault="000717DB">
      <w:r>
        <w:br w:type="page"/>
      </w:r>
    </w:p>
    <w:tbl>
      <w:tblPr>
        <w:tblStyle w:val="TableGrid"/>
        <w:tblW w:w="5000" w:type="pct"/>
        <w:tblLook w:val="04A0" w:firstRow="1" w:lastRow="0" w:firstColumn="1" w:lastColumn="0" w:noHBand="0" w:noVBand="1"/>
      </w:tblPr>
      <w:tblGrid>
        <w:gridCol w:w="1129"/>
        <w:gridCol w:w="1276"/>
        <w:gridCol w:w="7287"/>
        <w:gridCol w:w="2108"/>
        <w:gridCol w:w="3588"/>
      </w:tblGrid>
      <w:tr w:rsidR="000717DB" w:rsidRPr="00ED3C93" w14:paraId="7C829246" w14:textId="77777777" w:rsidTr="00255423">
        <w:trPr>
          <w:trHeight w:val="77"/>
          <w:tblHeader/>
        </w:trPr>
        <w:tc>
          <w:tcPr>
            <w:tcW w:w="1129" w:type="dxa"/>
            <w:shd w:val="clear" w:color="auto" w:fill="000000" w:themeFill="text1"/>
          </w:tcPr>
          <w:p w14:paraId="7DD8F390"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563" w:type="dxa"/>
            <w:gridSpan w:val="2"/>
            <w:shd w:val="clear" w:color="auto" w:fill="000000" w:themeFill="text1"/>
          </w:tcPr>
          <w:p w14:paraId="0704D0E1"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08" w:type="dxa"/>
            <w:shd w:val="clear" w:color="auto" w:fill="000000" w:themeFill="text1"/>
          </w:tcPr>
          <w:p w14:paraId="5ECDFB10"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588" w:type="dxa"/>
            <w:shd w:val="clear" w:color="auto" w:fill="000000" w:themeFill="text1"/>
          </w:tcPr>
          <w:p w14:paraId="1F257EEA"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ED3C93" w:rsidRPr="00ED3C93" w14:paraId="1FDAB397" w14:textId="77777777" w:rsidTr="00255423">
        <w:trPr>
          <w:trHeight w:val="204"/>
        </w:trPr>
        <w:tc>
          <w:tcPr>
            <w:tcW w:w="1129" w:type="dxa"/>
            <w:shd w:val="clear" w:color="auto" w:fill="D9D9D9" w:themeFill="background1" w:themeFillShade="D9"/>
          </w:tcPr>
          <w:p w14:paraId="4027EBA3" w14:textId="3AC7E4AA" w:rsidR="00ED3C93" w:rsidRPr="00ED3C93" w:rsidRDefault="00ED3C93" w:rsidP="00ED3C93">
            <w:pPr>
              <w:spacing w:after="0" w:line="20" w:lineRule="atLeast"/>
              <w:rPr>
                <w:rFonts w:asciiTheme="minorHAnsi" w:hAnsiTheme="minorHAnsi" w:cstheme="minorHAnsi"/>
                <w:b/>
                <w:bCs/>
                <w:sz w:val="22"/>
                <w:szCs w:val="22"/>
              </w:rPr>
            </w:pPr>
            <w:r w:rsidRPr="00ED3C93">
              <w:rPr>
                <w:rFonts w:asciiTheme="minorHAnsi" w:hAnsiTheme="minorHAnsi" w:cstheme="minorHAnsi"/>
                <w:b/>
                <w:bCs/>
                <w:sz w:val="22"/>
                <w:szCs w:val="22"/>
              </w:rPr>
              <w:t>M7</w:t>
            </w:r>
          </w:p>
        </w:tc>
        <w:tc>
          <w:tcPr>
            <w:tcW w:w="14259" w:type="dxa"/>
            <w:gridSpan w:val="4"/>
            <w:shd w:val="clear" w:color="auto" w:fill="D9D9D9" w:themeFill="background1" w:themeFillShade="D9"/>
          </w:tcPr>
          <w:p w14:paraId="3BD97142" w14:textId="62534066" w:rsidR="00ED3C93" w:rsidRPr="00ED3C93" w:rsidRDefault="00ED3C93" w:rsidP="00BC4968">
            <w:pPr>
              <w:rPr>
                <w:rFonts w:asciiTheme="minorHAnsi" w:hAnsiTheme="minorHAnsi" w:cstheme="minorHAnsi"/>
                <w:b/>
                <w:bCs/>
                <w:sz w:val="22"/>
                <w:szCs w:val="22"/>
              </w:rPr>
            </w:pPr>
            <w:bookmarkStart w:id="0" w:name="_Toc44056388"/>
            <w:r w:rsidRPr="00ED3C93">
              <w:rPr>
                <w:rFonts w:asciiTheme="minorHAnsi" w:hAnsiTheme="minorHAnsi" w:cstheme="minorHAnsi"/>
                <w:b/>
                <w:bCs/>
                <w:sz w:val="22"/>
                <w:szCs w:val="22"/>
              </w:rPr>
              <w:t>Incident Management, Internal Audit, Corrective &amp; Preventative Action</w:t>
            </w:r>
            <w:bookmarkEnd w:id="0"/>
          </w:p>
        </w:tc>
      </w:tr>
      <w:tr w:rsidR="00ED3C93" w:rsidRPr="00ED3C93" w14:paraId="14F6992B" w14:textId="77777777" w:rsidTr="00255423">
        <w:trPr>
          <w:trHeight w:val="204"/>
        </w:trPr>
        <w:tc>
          <w:tcPr>
            <w:tcW w:w="1129" w:type="dxa"/>
            <w:shd w:val="clear" w:color="auto" w:fill="F2F2F2" w:themeFill="background1" w:themeFillShade="F2"/>
          </w:tcPr>
          <w:p w14:paraId="47142F7F" w14:textId="2503A35A" w:rsidR="00ED3C93" w:rsidRPr="00ED3C93" w:rsidRDefault="00ED3C93" w:rsidP="00ED3C93">
            <w:pPr>
              <w:spacing w:after="0" w:line="20" w:lineRule="atLeast"/>
              <w:rPr>
                <w:rFonts w:asciiTheme="minorHAnsi" w:hAnsiTheme="minorHAnsi" w:cstheme="minorHAnsi"/>
                <w:b/>
                <w:bCs/>
                <w:sz w:val="22"/>
                <w:szCs w:val="22"/>
              </w:rPr>
            </w:pPr>
            <w:r w:rsidRPr="00ED3C93">
              <w:rPr>
                <w:rFonts w:asciiTheme="minorHAnsi" w:hAnsiTheme="minorHAnsi" w:cstheme="minorHAnsi"/>
                <w:b/>
                <w:bCs/>
                <w:sz w:val="22"/>
                <w:szCs w:val="22"/>
              </w:rPr>
              <w:t>M7.1</w:t>
            </w:r>
          </w:p>
        </w:tc>
        <w:tc>
          <w:tcPr>
            <w:tcW w:w="14259" w:type="dxa"/>
            <w:gridSpan w:val="4"/>
            <w:shd w:val="clear" w:color="auto" w:fill="F2F2F2" w:themeFill="background1" w:themeFillShade="F2"/>
          </w:tcPr>
          <w:p w14:paraId="62EF64B0" w14:textId="03E3C8FF"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Prepare an incident management plan to support business continuity.</w:t>
            </w:r>
          </w:p>
        </w:tc>
      </w:tr>
      <w:tr w:rsidR="00BC4968" w:rsidRPr="00ED3C93" w14:paraId="49824D81" w14:textId="77777777" w:rsidTr="00255423">
        <w:trPr>
          <w:trHeight w:val="204"/>
        </w:trPr>
        <w:tc>
          <w:tcPr>
            <w:tcW w:w="1129" w:type="dxa"/>
          </w:tcPr>
          <w:p w14:paraId="36B51404" w14:textId="30B11552" w:rsidR="00BC4968" w:rsidRPr="00ED3C93" w:rsidRDefault="00BC4968"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M7.1.1</w:t>
            </w:r>
          </w:p>
        </w:tc>
        <w:tc>
          <w:tcPr>
            <w:tcW w:w="8563" w:type="dxa"/>
            <w:gridSpan w:val="2"/>
          </w:tcPr>
          <w:p w14:paraId="41707A47" w14:textId="04FA5B99" w:rsidR="00BC4968" w:rsidRPr="00ED3C93" w:rsidRDefault="00BC4968" w:rsidP="00ED3C93">
            <w:pPr>
              <w:rPr>
                <w:rFonts w:asciiTheme="minorHAnsi" w:hAnsiTheme="minorHAnsi" w:cstheme="minorHAnsi"/>
                <w:sz w:val="22"/>
                <w:szCs w:val="22"/>
              </w:rPr>
            </w:pPr>
            <w:r w:rsidRPr="00ED3C93">
              <w:rPr>
                <w:rFonts w:asciiTheme="minorHAnsi" w:hAnsiTheme="minorHAnsi" w:cstheme="minorHAnsi"/>
                <w:sz w:val="22"/>
                <w:szCs w:val="22"/>
              </w:rPr>
              <w:t>An incident management plan is established to support business continuity and identify ways to:</w:t>
            </w:r>
          </w:p>
          <w:p w14:paraId="130FBDF4" w14:textId="77777777"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reduce the likelihood of an incident occurring</w:t>
            </w:r>
          </w:p>
          <w:p w14:paraId="5BCDBF29" w14:textId="4482D2FC"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respond to, and recover from, an environmental incident</w:t>
            </w:r>
            <w:r w:rsidR="0066399F">
              <w:rPr>
                <w:rFonts w:asciiTheme="minorHAnsi" w:eastAsia="SimSun" w:hAnsiTheme="minorHAnsi" w:cstheme="minorHAnsi"/>
                <w:sz w:val="22"/>
                <w:szCs w:val="22"/>
                <w:lang w:val="en-AU" w:eastAsia="zh-CN"/>
              </w:rPr>
              <w:t>.</w:t>
            </w:r>
          </w:p>
        </w:tc>
        <w:tc>
          <w:tcPr>
            <w:tcW w:w="2108" w:type="dxa"/>
          </w:tcPr>
          <w:p w14:paraId="7F2B5C56" w14:textId="77777777" w:rsidR="00BC4968" w:rsidRPr="00ED3C93" w:rsidRDefault="00BC4968" w:rsidP="00BC4968">
            <w:pPr>
              <w:rPr>
                <w:rFonts w:asciiTheme="minorHAnsi" w:hAnsiTheme="minorHAnsi" w:cstheme="minorHAnsi"/>
                <w:sz w:val="22"/>
                <w:szCs w:val="22"/>
              </w:rPr>
            </w:pPr>
          </w:p>
        </w:tc>
        <w:tc>
          <w:tcPr>
            <w:tcW w:w="3588" w:type="dxa"/>
          </w:tcPr>
          <w:p w14:paraId="3D824448" w14:textId="77777777" w:rsidR="00BC4968" w:rsidRPr="00ED3C93" w:rsidRDefault="00BC4968" w:rsidP="00BC4968">
            <w:pPr>
              <w:rPr>
                <w:rFonts w:asciiTheme="minorHAnsi" w:hAnsiTheme="minorHAnsi" w:cstheme="minorHAnsi"/>
                <w:sz w:val="22"/>
                <w:szCs w:val="22"/>
              </w:rPr>
            </w:pPr>
          </w:p>
        </w:tc>
      </w:tr>
      <w:tr w:rsidR="00BC4968" w:rsidRPr="00ED3C93" w14:paraId="6903E1A1" w14:textId="77777777" w:rsidTr="00255423">
        <w:trPr>
          <w:trHeight w:val="204"/>
        </w:trPr>
        <w:tc>
          <w:tcPr>
            <w:tcW w:w="1129" w:type="dxa"/>
          </w:tcPr>
          <w:p w14:paraId="1A0C192E" w14:textId="6CA7F6EF" w:rsidR="00BC4968" w:rsidRPr="00ED3C93" w:rsidRDefault="00BC4968"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M7.1.2</w:t>
            </w:r>
          </w:p>
        </w:tc>
        <w:tc>
          <w:tcPr>
            <w:tcW w:w="8563" w:type="dxa"/>
            <w:gridSpan w:val="2"/>
            <w:vAlign w:val="center"/>
          </w:tcPr>
          <w:p w14:paraId="6C8681B3" w14:textId="77777777" w:rsidR="00BC4968" w:rsidRPr="00ED3C93" w:rsidRDefault="00BC4968" w:rsidP="00ED3C93">
            <w:pPr>
              <w:rPr>
                <w:rFonts w:asciiTheme="minorHAnsi" w:hAnsiTheme="minorHAnsi" w:cstheme="minorHAnsi"/>
                <w:sz w:val="22"/>
                <w:szCs w:val="22"/>
              </w:rPr>
            </w:pPr>
            <w:r w:rsidRPr="00ED3C93">
              <w:rPr>
                <w:rFonts w:asciiTheme="minorHAnsi" w:hAnsiTheme="minorHAnsi" w:cstheme="minorHAnsi"/>
                <w:sz w:val="22"/>
                <w:szCs w:val="22"/>
              </w:rPr>
              <w:t>The incident management plan is documented and must include:</w:t>
            </w:r>
          </w:p>
          <w:p w14:paraId="7F2AADD4" w14:textId="77777777"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potential environmental risks to business continuity </w:t>
            </w:r>
          </w:p>
          <w:p w14:paraId="235B9D52" w14:textId="77777777"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strategies and practices to manage identified risks</w:t>
            </w:r>
          </w:p>
          <w:p w14:paraId="0CAF1DA5" w14:textId="77777777"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workers responsible for incident management</w:t>
            </w:r>
          </w:p>
          <w:p w14:paraId="35110807" w14:textId="77777777"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contact details of internal and external stakeholders</w:t>
            </w:r>
          </w:p>
          <w:p w14:paraId="696DBA26" w14:textId="77777777"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name of person documenting the plan</w:t>
            </w:r>
          </w:p>
          <w:p w14:paraId="5D2EBA86" w14:textId="10F77496" w:rsidR="00BC4968" w:rsidRPr="00ED3C93" w:rsidRDefault="00BC4968" w:rsidP="00ED3C9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date plan is developed.</w:t>
            </w:r>
          </w:p>
        </w:tc>
        <w:tc>
          <w:tcPr>
            <w:tcW w:w="2108" w:type="dxa"/>
          </w:tcPr>
          <w:p w14:paraId="64B68516" w14:textId="77777777" w:rsidR="00BC4968" w:rsidRPr="00ED3C93" w:rsidRDefault="00BC4968" w:rsidP="00BC4968">
            <w:pPr>
              <w:rPr>
                <w:rFonts w:asciiTheme="minorHAnsi" w:hAnsiTheme="minorHAnsi" w:cstheme="minorHAnsi"/>
                <w:sz w:val="22"/>
                <w:szCs w:val="22"/>
              </w:rPr>
            </w:pPr>
          </w:p>
        </w:tc>
        <w:tc>
          <w:tcPr>
            <w:tcW w:w="3588" w:type="dxa"/>
          </w:tcPr>
          <w:p w14:paraId="491C9819" w14:textId="77777777" w:rsidR="00BC4968" w:rsidRPr="00ED3C93" w:rsidRDefault="00BC4968" w:rsidP="00BC4968">
            <w:pPr>
              <w:rPr>
                <w:rFonts w:asciiTheme="minorHAnsi" w:hAnsiTheme="minorHAnsi" w:cstheme="minorHAnsi"/>
                <w:sz w:val="22"/>
                <w:szCs w:val="22"/>
              </w:rPr>
            </w:pPr>
          </w:p>
        </w:tc>
      </w:tr>
      <w:tr w:rsidR="00BC4968" w:rsidRPr="00ED3C93" w14:paraId="253E84F4" w14:textId="77777777" w:rsidTr="00255423">
        <w:trPr>
          <w:trHeight w:val="204"/>
        </w:trPr>
        <w:tc>
          <w:tcPr>
            <w:tcW w:w="1129" w:type="dxa"/>
          </w:tcPr>
          <w:p w14:paraId="60CDF7A0" w14:textId="2B657617" w:rsidR="00BC4968" w:rsidRPr="00ED3C93" w:rsidRDefault="00BC4968"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M7.1.3</w:t>
            </w:r>
          </w:p>
        </w:tc>
        <w:tc>
          <w:tcPr>
            <w:tcW w:w="8563" w:type="dxa"/>
            <w:gridSpan w:val="2"/>
            <w:vAlign w:val="center"/>
          </w:tcPr>
          <w:p w14:paraId="58A19D33" w14:textId="70BD11E4" w:rsidR="00BC4968" w:rsidRPr="00ED3C93" w:rsidRDefault="00BC4968" w:rsidP="00ED3C93">
            <w:pPr>
              <w:rPr>
                <w:rFonts w:asciiTheme="minorHAnsi" w:hAnsiTheme="minorHAnsi" w:cstheme="minorHAnsi"/>
                <w:sz w:val="22"/>
                <w:szCs w:val="22"/>
              </w:rPr>
            </w:pPr>
            <w:r w:rsidRPr="00ED3C93">
              <w:rPr>
                <w:rFonts w:asciiTheme="minorHAnsi" w:hAnsiTheme="minorHAnsi" w:cstheme="minorHAnsi"/>
                <w:sz w:val="22"/>
                <w:szCs w:val="22"/>
              </w:rPr>
              <w:t>A test of the incident management plan is conducted annually. A record is kept.</w:t>
            </w:r>
          </w:p>
        </w:tc>
        <w:tc>
          <w:tcPr>
            <w:tcW w:w="2108" w:type="dxa"/>
          </w:tcPr>
          <w:p w14:paraId="4B1892D4" w14:textId="77777777" w:rsidR="00BC4968" w:rsidRPr="00ED3C93" w:rsidRDefault="00BC4968" w:rsidP="00BC4968">
            <w:pPr>
              <w:rPr>
                <w:rFonts w:asciiTheme="minorHAnsi" w:hAnsiTheme="minorHAnsi" w:cstheme="minorHAnsi"/>
                <w:sz w:val="22"/>
                <w:szCs w:val="22"/>
              </w:rPr>
            </w:pPr>
          </w:p>
        </w:tc>
        <w:tc>
          <w:tcPr>
            <w:tcW w:w="3588" w:type="dxa"/>
          </w:tcPr>
          <w:p w14:paraId="08C5BF0A" w14:textId="77777777" w:rsidR="00BC4968" w:rsidRPr="00ED3C93" w:rsidRDefault="00BC4968" w:rsidP="00BC4968">
            <w:pPr>
              <w:rPr>
                <w:rFonts w:asciiTheme="minorHAnsi" w:hAnsiTheme="minorHAnsi" w:cstheme="minorHAnsi"/>
                <w:sz w:val="22"/>
                <w:szCs w:val="22"/>
              </w:rPr>
            </w:pPr>
          </w:p>
        </w:tc>
      </w:tr>
      <w:tr w:rsidR="00BC4968" w:rsidRPr="00ED3C93" w14:paraId="3764577B" w14:textId="77777777" w:rsidTr="00255423">
        <w:trPr>
          <w:trHeight w:val="204"/>
        </w:trPr>
        <w:tc>
          <w:tcPr>
            <w:tcW w:w="1129" w:type="dxa"/>
          </w:tcPr>
          <w:p w14:paraId="2E17A35A" w14:textId="06597E3F" w:rsidR="00BC4968" w:rsidRPr="00ED3C93" w:rsidRDefault="00BC4968"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M7.1.4</w:t>
            </w:r>
          </w:p>
        </w:tc>
        <w:tc>
          <w:tcPr>
            <w:tcW w:w="8563" w:type="dxa"/>
            <w:gridSpan w:val="2"/>
            <w:vAlign w:val="center"/>
          </w:tcPr>
          <w:p w14:paraId="5BE28D9C" w14:textId="353303AF" w:rsidR="00BC4968" w:rsidRPr="00ED3C93" w:rsidRDefault="00BC4968" w:rsidP="00BC4968">
            <w:pPr>
              <w:rPr>
                <w:rFonts w:asciiTheme="minorHAnsi" w:hAnsiTheme="minorHAnsi" w:cstheme="minorHAnsi"/>
                <w:sz w:val="22"/>
                <w:szCs w:val="22"/>
              </w:rPr>
            </w:pPr>
            <w:r w:rsidRPr="00ED3C93">
              <w:rPr>
                <w:rFonts w:asciiTheme="minorHAnsi" w:hAnsiTheme="minorHAnsi" w:cstheme="minorHAnsi"/>
                <w:sz w:val="22"/>
                <w:szCs w:val="22"/>
              </w:rPr>
              <w:t>The incident management plan is reviewed at least annually, and after any event requiring the incident management plan to be actioned. A record is kept.</w:t>
            </w:r>
          </w:p>
        </w:tc>
        <w:tc>
          <w:tcPr>
            <w:tcW w:w="2108" w:type="dxa"/>
          </w:tcPr>
          <w:p w14:paraId="1D5F7251" w14:textId="77777777" w:rsidR="00BC4968" w:rsidRPr="00ED3C93" w:rsidRDefault="00BC4968" w:rsidP="00BC4968">
            <w:pPr>
              <w:rPr>
                <w:rFonts w:asciiTheme="minorHAnsi" w:hAnsiTheme="minorHAnsi" w:cstheme="minorHAnsi"/>
                <w:sz w:val="22"/>
                <w:szCs w:val="22"/>
              </w:rPr>
            </w:pPr>
          </w:p>
        </w:tc>
        <w:tc>
          <w:tcPr>
            <w:tcW w:w="3588" w:type="dxa"/>
          </w:tcPr>
          <w:p w14:paraId="71B13C54" w14:textId="77777777" w:rsidR="00BC4968" w:rsidRPr="00ED3C93" w:rsidRDefault="00BC4968" w:rsidP="00BC4968">
            <w:pPr>
              <w:rPr>
                <w:rFonts w:asciiTheme="minorHAnsi" w:hAnsiTheme="minorHAnsi" w:cstheme="minorHAnsi"/>
                <w:sz w:val="22"/>
                <w:szCs w:val="22"/>
              </w:rPr>
            </w:pPr>
          </w:p>
        </w:tc>
      </w:tr>
      <w:tr w:rsidR="00ED3C93" w:rsidRPr="00ED3C93" w14:paraId="29D385B3" w14:textId="77777777" w:rsidTr="00255423">
        <w:trPr>
          <w:trHeight w:val="204"/>
        </w:trPr>
        <w:tc>
          <w:tcPr>
            <w:tcW w:w="1129" w:type="dxa"/>
            <w:shd w:val="clear" w:color="auto" w:fill="F2F2F2" w:themeFill="background1" w:themeFillShade="F2"/>
          </w:tcPr>
          <w:p w14:paraId="7BD29357" w14:textId="5A0B1888" w:rsidR="00ED3C93" w:rsidRPr="00ED3C93" w:rsidRDefault="00ED3C93" w:rsidP="00ED3C93">
            <w:pPr>
              <w:spacing w:after="0" w:line="20" w:lineRule="atLeast"/>
              <w:rPr>
                <w:rFonts w:asciiTheme="minorHAnsi" w:hAnsiTheme="minorHAnsi" w:cstheme="minorHAnsi"/>
                <w:b/>
                <w:bCs/>
                <w:sz w:val="22"/>
                <w:szCs w:val="22"/>
              </w:rPr>
            </w:pPr>
            <w:r w:rsidRPr="00ED3C93">
              <w:rPr>
                <w:rFonts w:asciiTheme="minorHAnsi" w:hAnsiTheme="minorHAnsi" w:cstheme="minorHAnsi"/>
                <w:b/>
                <w:bCs/>
                <w:sz w:val="22"/>
                <w:szCs w:val="22"/>
              </w:rPr>
              <w:t>M7.2</w:t>
            </w:r>
          </w:p>
        </w:tc>
        <w:tc>
          <w:tcPr>
            <w:tcW w:w="14259" w:type="dxa"/>
            <w:gridSpan w:val="4"/>
            <w:shd w:val="clear" w:color="auto" w:fill="F2F2F2" w:themeFill="background1" w:themeFillShade="F2"/>
            <w:vAlign w:val="center"/>
          </w:tcPr>
          <w:p w14:paraId="774EEC7E" w14:textId="052E364D"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Conduct internal audits to verify ongoing compliance with this Standard</w:t>
            </w:r>
          </w:p>
        </w:tc>
      </w:tr>
      <w:tr w:rsidR="00BC4968" w:rsidRPr="00ED3C93" w14:paraId="65ADE361" w14:textId="77777777" w:rsidTr="00255423">
        <w:trPr>
          <w:trHeight w:val="204"/>
        </w:trPr>
        <w:tc>
          <w:tcPr>
            <w:tcW w:w="1129" w:type="dxa"/>
          </w:tcPr>
          <w:p w14:paraId="3D68F722" w14:textId="5330F96E" w:rsidR="00BC4968" w:rsidRPr="00ED3C93" w:rsidRDefault="00ED3C93"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M7.2.1</w:t>
            </w:r>
          </w:p>
        </w:tc>
        <w:tc>
          <w:tcPr>
            <w:tcW w:w="8563" w:type="dxa"/>
            <w:gridSpan w:val="2"/>
            <w:vAlign w:val="center"/>
          </w:tcPr>
          <w:p w14:paraId="7EDDA685" w14:textId="7CC06C33" w:rsidR="00BC4968"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An internal audit of all activities and records relevant to this Standard is conducted at least annually. A record is kept.</w:t>
            </w:r>
          </w:p>
        </w:tc>
        <w:tc>
          <w:tcPr>
            <w:tcW w:w="2108" w:type="dxa"/>
          </w:tcPr>
          <w:p w14:paraId="184A2DFC" w14:textId="77777777" w:rsidR="00BC4968" w:rsidRPr="00ED3C93" w:rsidRDefault="00BC4968" w:rsidP="00BC4968">
            <w:pPr>
              <w:rPr>
                <w:rFonts w:asciiTheme="minorHAnsi" w:hAnsiTheme="minorHAnsi" w:cstheme="minorHAnsi"/>
                <w:sz w:val="22"/>
                <w:szCs w:val="22"/>
              </w:rPr>
            </w:pPr>
          </w:p>
        </w:tc>
        <w:tc>
          <w:tcPr>
            <w:tcW w:w="3588" w:type="dxa"/>
          </w:tcPr>
          <w:p w14:paraId="70D2E526" w14:textId="77777777" w:rsidR="00BC4968" w:rsidRPr="00ED3C93" w:rsidRDefault="00BC4968" w:rsidP="00BC4968">
            <w:pPr>
              <w:rPr>
                <w:rFonts w:asciiTheme="minorHAnsi" w:hAnsiTheme="minorHAnsi" w:cstheme="minorHAnsi"/>
                <w:sz w:val="22"/>
                <w:szCs w:val="22"/>
              </w:rPr>
            </w:pPr>
          </w:p>
        </w:tc>
      </w:tr>
      <w:tr w:rsidR="00BC4968" w:rsidRPr="00ED3C93" w14:paraId="3AB05B08" w14:textId="77777777" w:rsidTr="00255423">
        <w:trPr>
          <w:trHeight w:val="204"/>
        </w:trPr>
        <w:tc>
          <w:tcPr>
            <w:tcW w:w="1129" w:type="dxa"/>
          </w:tcPr>
          <w:p w14:paraId="6967E463" w14:textId="1398B26F" w:rsidR="00BC4968" w:rsidRPr="00ED3C93" w:rsidRDefault="00ED3C93"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M7.2.2</w:t>
            </w:r>
          </w:p>
        </w:tc>
        <w:tc>
          <w:tcPr>
            <w:tcW w:w="8563" w:type="dxa"/>
            <w:gridSpan w:val="2"/>
            <w:vAlign w:val="center"/>
          </w:tcPr>
          <w:p w14:paraId="51B19436" w14:textId="5D050B69" w:rsidR="00BC4968"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Workers responsible for completing sections of the internal audit are identified and, where possible, are independent of the practices being assessed.</w:t>
            </w:r>
          </w:p>
        </w:tc>
        <w:tc>
          <w:tcPr>
            <w:tcW w:w="2108" w:type="dxa"/>
          </w:tcPr>
          <w:p w14:paraId="248FCB30" w14:textId="77777777" w:rsidR="00BC4968" w:rsidRPr="00ED3C93" w:rsidRDefault="00BC4968" w:rsidP="00BC4968">
            <w:pPr>
              <w:rPr>
                <w:rFonts w:asciiTheme="minorHAnsi" w:hAnsiTheme="minorHAnsi" w:cstheme="minorHAnsi"/>
                <w:sz w:val="22"/>
                <w:szCs w:val="22"/>
              </w:rPr>
            </w:pPr>
          </w:p>
        </w:tc>
        <w:tc>
          <w:tcPr>
            <w:tcW w:w="3588" w:type="dxa"/>
          </w:tcPr>
          <w:p w14:paraId="3B72B5AC" w14:textId="77777777" w:rsidR="00BC4968" w:rsidRPr="00ED3C93" w:rsidRDefault="00BC4968" w:rsidP="00BC4968">
            <w:pPr>
              <w:rPr>
                <w:rFonts w:asciiTheme="minorHAnsi" w:hAnsiTheme="minorHAnsi" w:cstheme="minorHAnsi"/>
                <w:sz w:val="22"/>
                <w:szCs w:val="22"/>
              </w:rPr>
            </w:pPr>
          </w:p>
        </w:tc>
      </w:tr>
      <w:tr w:rsidR="00ED3C93" w:rsidRPr="00ED3C93" w14:paraId="7A51AABF" w14:textId="77777777" w:rsidTr="00255423">
        <w:trPr>
          <w:trHeight w:val="204"/>
        </w:trPr>
        <w:tc>
          <w:tcPr>
            <w:tcW w:w="1129" w:type="dxa"/>
            <w:shd w:val="clear" w:color="auto" w:fill="F2F2F2" w:themeFill="background1" w:themeFillShade="F2"/>
          </w:tcPr>
          <w:p w14:paraId="31FB0EB4" w14:textId="41AC739A" w:rsidR="00ED3C93" w:rsidRPr="00ED3C93" w:rsidRDefault="00ED3C93" w:rsidP="00ED3C93">
            <w:pPr>
              <w:spacing w:after="0" w:line="20" w:lineRule="atLeast"/>
              <w:rPr>
                <w:rFonts w:asciiTheme="minorHAnsi" w:hAnsiTheme="minorHAnsi" w:cstheme="minorHAnsi"/>
                <w:b/>
                <w:bCs/>
                <w:sz w:val="22"/>
                <w:szCs w:val="22"/>
              </w:rPr>
            </w:pPr>
            <w:r w:rsidRPr="00ED3C93">
              <w:rPr>
                <w:rFonts w:asciiTheme="minorHAnsi" w:hAnsiTheme="minorHAnsi" w:cstheme="minorHAnsi"/>
                <w:b/>
                <w:bCs/>
                <w:sz w:val="22"/>
                <w:szCs w:val="22"/>
              </w:rPr>
              <w:t>M7.3</w:t>
            </w:r>
          </w:p>
        </w:tc>
        <w:tc>
          <w:tcPr>
            <w:tcW w:w="14259" w:type="dxa"/>
            <w:gridSpan w:val="4"/>
            <w:shd w:val="clear" w:color="auto" w:fill="F2F2F2" w:themeFill="background1" w:themeFillShade="F2"/>
            <w:vAlign w:val="center"/>
          </w:tcPr>
          <w:p w14:paraId="6A026E63" w14:textId="63BC1D07"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Complete corrective actions for any non-compliance.</w:t>
            </w:r>
          </w:p>
        </w:tc>
      </w:tr>
      <w:tr w:rsidR="00BC4968" w:rsidRPr="00ED3C93" w14:paraId="79791161" w14:textId="77777777" w:rsidTr="00255423">
        <w:trPr>
          <w:trHeight w:val="204"/>
        </w:trPr>
        <w:tc>
          <w:tcPr>
            <w:tcW w:w="1129" w:type="dxa"/>
          </w:tcPr>
          <w:p w14:paraId="3B16FC8B" w14:textId="022E686C" w:rsidR="00BC4968" w:rsidRPr="00ED3C93" w:rsidRDefault="00ED3C93"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M7.3.1</w:t>
            </w:r>
          </w:p>
        </w:tc>
        <w:tc>
          <w:tcPr>
            <w:tcW w:w="8563" w:type="dxa"/>
            <w:gridSpan w:val="2"/>
            <w:vAlign w:val="center"/>
          </w:tcPr>
          <w:p w14:paraId="15308EE2" w14:textId="77777777"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 xml:space="preserve">A Corrective Action Record (CAR) must be completed when the requirements of the Standard, </w:t>
            </w:r>
            <w:proofErr w:type="spellStart"/>
            <w:r w:rsidRPr="00ED3C93">
              <w:rPr>
                <w:rFonts w:asciiTheme="minorHAnsi" w:hAnsiTheme="minorHAnsi" w:cstheme="minorHAnsi"/>
                <w:sz w:val="22"/>
                <w:szCs w:val="22"/>
              </w:rPr>
              <w:t>Freshcare</w:t>
            </w:r>
            <w:proofErr w:type="spellEnd"/>
            <w:r w:rsidRPr="00ED3C93">
              <w:rPr>
                <w:rFonts w:asciiTheme="minorHAnsi" w:hAnsiTheme="minorHAnsi" w:cstheme="minorHAnsi"/>
                <w:sz w:val="22"/>
                <w:szCs w:val="22"/>
              </w:rPr>
              <w:t xml:space="preserve"> Rules or legislation are not being met, as identified by: </w:t>
            </w:r>
          </w:p>
          <w:p w14:paraId="02E62EC6"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routine activities </w:t>
            </w:r>
          </w:p>
          <w:p w14:paraId="539D1E05"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internal audits</w:t>
            </w:r>
          </w:p>
          <w:p w14:paraId="4D959995"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external audits </w:t>
            </w:r>
          </w:p>
          <w:p w14:paraId="7F31CBF5"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 xml:space="preserve">complaints </w:t>
            </w:r>
          </w:p>
          <w:p w14:paraId="7BE3238E" w14:textId="49B68C9E" w:rsidR="00BC4968"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lastRenderedPageBreak/>
              <w:t>incidents and near misses.</w:t>
            </w:r>
          </w:p>
        </w:tc>
        <w:tc>
          <w:tcPr>
            <w:tcW w:w="2108" w:type="dxa"/>
          </w:tcPr>
          <w:p w14:paraId="53D7EE3A" w14:textId="77777777" w:rsidR="00BC4968" w:rsidRPr="00ED3C93" w:rsidRDefault="00BC4968" w:rsidP="00BC4968">
            <w:pPr>
              <w:rPr>
                <w:rFonts w:asciiTheme="minorHAnsi" w:hAnsiTheme="minorHAnsi" w:cstheme="minorHAnsi"/>
                <w:sz w:val="22"/>
                <w:szCs w:val="22"/>
              </w:rPr>
            </w:pPr>
          </w:p>
        </w:tc>
        <w:tc>
          <w:tcPr>
            <w:tcW w:w="3588" w:type="dxa"/>
          </w:tcPr>
          <w:p w14:paraId="1DDB19CA" w14:textId="77777777" w:rsidR="00BC4968" w:rsidRPr="00ED3C93" w:rsidRDefault="00BC4968" w:rsidP="00BC4968">
            <w:pPr>
              <w:rPr>
                <w:rFonts w:asciiTheme="minorHAnsi" w:hAnsiTheme="minorHAnsi" w:cstheme="minorHAnsi"/>
                <w:sz w:val="22"/>
                <w:szCs w:val="22"/>
              </w:rPr>
            </w:pPr>
          </w:p>
        </w:tc>
      </w:tr>
      <w:tr w:rsidR="00ED3C93" w:rsidRPr="00ED3C93" w14:paraId="0AB7D3B6" w14:textId="77777777" w:rsidTr="00255423">
        <w:trPr>
          <w:trHeight w:val="204"/>
        </w:trPr>
        <w:tc>
          <w:tcPr>
            <w:tcW w:w="1129" w:type="dxa"/>
          </w:tcPr>
          <w:p w14:paraId="2963FEB7" w14:textId="7E0F92BC" w:rsidR="00ED3C93" w:rsidRPr="00ED3C93" w:rsidRDefault="00ED3C93"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M7.3.2</w:t>
            </w:r>
          </w:p>
        </w:tc>
        <w:tc>
          <w:tcPr>
            <w:tcW w:w="8563" w:type="dxa"/>
            <w:gridSpan w:val="2"/>
            <w:vAlign w:val="center"/>
          </w:tcPr>
          <w:p w14:paraId="32A07995" w14:textId="77777777"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A Corrective Action Record must include:</w:t>
            </w:r>
          </w:p>
          <w:p w14:paraId="51651AE0"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description of the problem</w:t>
            </w:r>
          </w:p>
          <w:p w14:paraId="2EC4E3BC"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cause of the problem</w:t>
            </w:r>
          </w:p>
          <w:p w14:paraId="52616D66"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whether or not the problem has occurred before</w:t>
            </w:r>
          </w:p>
          <w:p w14:paraId="7EAED48B"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short term fix (action taken to fix the problem)</w:t>
            </w:r>
          </w:p>
          <w:p w14:paraId="141CC751"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long term fix (action taken to prevent the problem recurring)</w:t>
            </w:r>
          </w:p>
          <w:p w14:paraId="2F173AC7"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date action completed and the name of the person responsible</w:t>
            </w:r>
          </w:p>
          <w:p w14:paraId="2936C1A8"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review and verify that short term and long-term actions are complete and effective</w:t>
            </w:r>
          </w:p>
          <w:p w14:paraId="7C2F8460" w14:textId="54A88D32"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name of the person completing the review and date of review.</w:t>
            </w:r>
          </w:p>
        </w:tc>
        <w:tc>
          <w:tcPr>
            <w:tcW w:w="2108" w:type="dxa"/>
          </w:tcPr>
          <w:p w14:paraId="45F6452B" w14:textId="77777777" w:rsidR="00ED3C93" w:rsidRPr="00ED3C93" w:rsidRDefault="00ED3C93" w:rsidP="00BC4968">
            <w:pPr>
              <w:rPr>
                <w:rFonts w:asciiTheme="minorHAnsi" w:hAnsiTheme="minorHAnsi" w:cstheme="minorHAnsi"/>
                <w:sz w:val="22"/>
                <w:szCs w:val="22"/>
              </w:rPr>
            </w:pPr>
          </w:p>
        </w:tc>
        <w:tc>
          <w:tcPr>
            <w:tcW w:w="3588" w:type="dxa"/>
          </w:tcPr>
          <w:p w14:paraId="13C86AD9" w14:textId="77777777" w:rsidR="00ED3C93" w:rsidRPr="00ED3C93" w:rsidRDefault="00ED3C93" w:rsidP="00BC4968">
            <w:pPr>
              <w:rPr>
                <w:rFonts w:asciiTheme="minorHAnsi" w:hAnsiTheme="minorHAnsi" w:cstheme="minorHAnsi"/>
                <w:sz w:val="22"/>
                <w:szCs w:val="22"/>
              </w:rPr>
            </w:pPr>
          </w:p>
        </w:tc>
      </w:tr>
      <w:tr w:rsidR="00ED3C93" w:rsidRPr="00ED3C93" w14:paraId="1F26DDBA" w14:textId="77777777" w:rsidTr="00255423">
        <w:trPr>
          <w:trHeight w:val="204"/>
        </w:trPr>
        <w:tc>
          <w:tcPr>
            <w:tcW w:w="1129" w:type="dxa"/>
          </w:tcPr>
          <w:p w14:paraId="4664ED4C" w14:textId="040B8C18" w:rsidR="00ED3C93" w:rsidRPr="00ED3C93" w:rsidRDefault="00ED3C93"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M7.3.3</w:t>
            </w:r>
          </w:p>
        </w:tc>
        <w:tc>
          <w:tcPr>
            <w:tcW w:w="8563" w:type="dxa"/>
            <w:gridSpan w:val="2"/>
            <w:vAlign w:val="center"/>
          </w:tcPr>
          <w:p w14:paraId="28F0485D" w14:textId="3426A5E2"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 xml:space="preserve">Reoccurrences of non-compliance are reviewed by the owner or appropriate senior manager. A record is kept. </w:t>
            </w:r>
          </w:p>
        </w:tc>
        <w:tc>
          <w:tcPr>
            <w:tcW w:w="2108" w:type="dxa"/>
          </w:tcPr>
          <w:p w14:paraId="2514E3C4" w14:textId="77777777" w:rsidR="00ED3C93" w:rsidRPr="00ED3C93" w:rsidRDefault="00ED3C93" w:rsidP="00BC4968">
            <w:pPr>
              <w:rPr>
                <w:rFonts w:asciiTheme="minorHAnsi" w:hAnsiTheme="minorHAnsi" w:cstheme="minorHAnsi"/>
                <w:sz w:val="22"/>
                <w:szCs w:val="22"/>
              </w:rPr>
            </w:pPr>
          </w:p>
        </w:tc>
        <w:tc>
          <w:tcPr>
            <w:tcW w:w="3588" w:type="dxa"/>
          </w:tcPr>
          <w:p w14:paraId="2D7290B9" w14:textId="77777777" w:rsidR="00ED3C93" w:rsidRPr="00ED3C93" w:rsidRDefault="00ED3C93" w:rsidP="00BC4968">
            <w:pPr>
              <w:rPr>
                <w:rFonts w:asciiTheme="minorHAnsi" w:hAnsiTheme="minorHAnsi" w:cstheme="minorHAnsi"/>
                <w:sz w:val="22"/>
                <w:szCs w:val="22"/>
              </w:rPr>
            </w:pPr>
          </w:p>
        </w:tc>
      </w:tr>
      <w:tr w:rsidR="00ED3C93" w:rsidRPr="00ED3C93" w14:paraId="3F789BC8" w14:textId="77777777" w:rsidTr="00255423">
        <w:trPr>
          <w:trHeight w:val="204"/>
        </w:trPr>
        <w:tc>
          <w:tcPr>
            <w:tcW w:w="1129" w:type="dxa"/>
          </w:tcPr>
          <w:p w14:paraId="0CE468C3" w14:textId="342A3CFC" w:rsidR="00ED3C93" w:rsidRPr="00ED3C93" w:rsidRDefault="00ED3C93" w:rsidP="00ED3C93">
            <w:pPr>
              <w:spacing w:after="0" w:line="20" w:lineRule="atLeast"/>
              <w:rPr>
                <w:rFonts w:asciiTheme="minorHAnsi" w:hAnsiTheme="minorHAnsi" w:cstheme="minorHAnsi"/>
                <w:sz w:val="22"/>
                <w:szCs w:val="22"/>
              </w:rPr>
            </w:pPr>
            <w:r w:rsidRPr="00ED3C93">
              <w:rPr>
                <w:rFonts w:asciiTheme="minorHAnsi" w:hAnsiTheme="minorHAnsi" w:cstheme="minorHAnsi"/>
                <w:sz w:val="22"/>
                <w:szCs w:val="22"/>
              </w:rPr>
              <w:t>M7.3.4</w:t>
            </w:r>
          </w:p>
        </w:tc>
        <w:tc>
          <w:tcPr>
            <w:tcW w:w="8563" w:type="dxa"/>
            <w:gridSpan w:val="2"/>
            <w:vAlign w:val="center"/>
          </w:tcPr>
          <w:p w14:paraId="3193A974" w14:textId="61AD3893"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Corrective Action Records are retained for a minimum period of five (5) years (or longer if required by legislation or customers).</w:t>
            </w:r>
          </w:p>
        </w:tc>
        <w:tc>
          <w:tcPr>
            <w:tcW w:w="2108" w:type="dxa"/>
          </w:tcPr>
          <w:p w14:paraId="08D88BDB" w14:textId="77777777" w:rsidR="00ED3C93" w:rsidRPr="00ED3C93" w:rsidRDefault="00ED3C93" w:rsidP="00BC4968">
            <w:pPr>
              <w:rPr>
                <w:rFonts w:asciiTheme="minorHAnsi" w:hAnsiTheme="minorHAnsi" w:cstheme="minorHAnsi"/>
                <w:sz w:val="22"/>
                <w:szCs w:val="22"/>
              </w:rPr>
            </w:pPr>
          </w:p>
        </w:tc>
        <w:tc>
          <w:tcPr>
            <w:tcW w:w="3588" w:type="dxa"/>
          </w:tcPr>
          <w:p w14:paraId="7679F353" w14:textId="77777777" w:rsidR="00ED3C93" w:rsidRPr="00ED3C93" w:rsidRDefault="00ED3C93" w:rsidP="00BC4968">
            <w:pPr>
              <w:rPr>
                <w:rFonts w:asciiTheme="minorHAnsi" w:hAnsiTheme="minorHAnsi" w:cstheme="minorHAnsi"/>
                <w:sz w:val="22"/>
                <w:szCs w:val="22"/>
              </w:rPr>
            </w:pPr>
          </w:p>
        </w:tc>
      </w:tr>
      <w:tr w:rsidR="00ED3C93" w:rsidRPr="00ED3C93" w14:paraId="6A0AAEBC" w14:textId="77777777" w:rsidTr="00255423">
        <w:trPr>
          <w:trHeight w:val="204"/>
        </w:trPr>
        <w:tc>
          <w:tcPr>
            <w:tcW w:w="1129" w:type="dxa"/>
            <w:shd w:val="clear" w:color="auto" w:fill="F2F2F2" w:themeFill="background1" w:themeFillShade="F2"/>
          </w:tcPr>
          <w:p w14:paraId="753F320C" w14:textId="7B8DD82E"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M7.4</w:t>
            </w:r>
          </w:p>
        </w:tc>
        <w:tc>
          <w:tcPr>
            <w:tcW w:w="14259" w:type="dxa"/>
            <w:gridSpan w:val="4"/>
            <w:shd w:val="clear" w:color="auto" w:fill="F2F2F2" w:themeFill="background1" w:themeFillShade="F2"/>
            <w:vAlign w:val="center"/>
          </w:tcPr>
          <w:p w14:paraId="3CD8F3B8" w14:textId="661A4AE4"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iCs/>
                <w:sz w:val="22"/>
                <w:szCs w:val="22"/>
              </w:rPr>
              <w:t>Conduct a management review of compliance and documentation.</w:t>
            </w:r>
          </w:p>
        </w:tc>
      </w:tr>
      <w:tr w:rsidR="00ED3C93" w:rsidRPr="00ED3C93" w14:paraId="6C378B04" w14:textId="77777777" w:rsidTr="00255423">
        <w:trPr>
          <w:trHeight w:val="204"/>
        </w:trPr>
        <w:tc>
          <w:tcPr>
            <w:tcW w:w="1129" w:type="dxa"/>
          </w:tcPr>
          <w:p w14:paraId="4ACD9231" w14:textId="3E6E9A6A"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M7.4.1</w:t>
            </w:r>
          </w:p>
        </w:tc>
        <w:tc>
          <w:tcPr>
            <w:tcW w:w="8563" w:type="dxa"/>
            <w:gridSpan w:val="2"/>
            <w:vAlign w:val="center"/>
          </w:tcPr>
          <w:p w14:paraId="335F8DA0" w14:textId="77777777"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The owner or appropriate senior manager conducts a management review of compliance at least annually. A record of the review is kept and must include:</w:t>
            </w:r>
          </w:p>
          <w:p w14:paraId="73C90CD0" w14:textId="77777777" w:rsidR="00ED3C93" w:rsidRPr="00B343B1" w:rsidRDefault="00ED3C93" w:rsidP="00A55159">
            <w:pPr>
              <w:pStyle w:val="ListParagraph"/>
              <w:numPr>
                <w:ilvl w:val="0"/>
                <w:numId w:val="7"/>
              </w:numPr>
              <w:rPr>
                <w:rFonts w:asciiTheme="minorHAnsi" w:eastAsia="SimSun" w:hAnsiTheme="minorHAnsi" w:cstheme="minorHAnsi"/>
                <w:sz w:val="22"/>
                <w:szCs w:val="22"/>
                <w:lang w:val="en-AU" w:eastAsia="zh-CN"/>
              </w:rPr>
            </w:pPr>
            <w:r w:rsidRPr="00B343B1">
              <w:rPr>
                <w:rFonts w:asciiTheme="minorHAnsi" w:eastAsia="SimSun" w:hAnsiTheme="minorHAnsi" w:cstheme="minorHAnsi"/>
                <w:sz w:val="22"/>
                <w:szCs w:val="22"/>
                <w:lang w:val="en-AU" w:eastAsia="zh-CN"/>
              </w:rPr>
              <w:t>internal and external audits</w:t>
            </w:r>
          </w:p>
          <w:p w14:paraId="02FD71AA" w14:textId="77777777" w:rsidR="00ED3C93" w:rsidRPr="00B343B1" w:rsidRDefault="00ED3C93" w:rsidP="00A55159">
            <w:pPr>
              <w:pStyle w:val="ListParagraph"/>
              <w:numPr>
                <w:ilvl w:val="0"/>
                <w:numId w:val="7"/>
              </w:numPr>
              <w:rPr>
                <w:rFonts w:asciiTheme="minorHAnsi" w:eastAsia="SimSun" w:hAnsiTheme="minorHAnsi" w:cstheme="minorHAnsi"/>
                <w:sz w:val="22"/>
                <w:szCs w:val="22"/>
                <w:lang w:val="en-AU" w:eastAsia="zh-CN"/>
              </w:rPr>
            </w:pPr>
            <w:r w:rsidRPr="00B343B1">
              <w:rPr>
                <w:rFonts w:asciiTheme="minorHAnsi" w:eastAsia="SimSun" w:hAnsiTheme="minorHAnsi" w:cstheme="minorHAnsi"/>
                <w:sz w:val="22"/>
                <w:szCs w:val="22"/>
                <w:lang w:val="en-AU" w:eastAsia="zh-CN"/>
              </w:rPr>
              <w:t>corrective and preventative actions</w:t>
            </w:r>
          </w:p>
          <w:p w14:paraId="4FFE4207" w14:textId="77777777" w:rsidR="00ED3C93" w:rsidRPr="00B343B1" w:rsidRDefault="00ED3C93" w:rsidP="00A55159">
            <w:pPr>
              <w:pStyle w:val="ListParagraph"/>
              <w:numPr>
                <w:ilvl w:val="0"/>
                <w:numId w:val="7"/>
              </w:numPr>
              <w:rPr>
                <w:rFonts w:asciiTheme="minorHAnsi" w:eastAsia="SimSun" w:hAnsiTheme="minorHAnsi" w:cstheme="minorHAnsi"/>
                <w:sz w:val="22"/>
                <w:szCs w:val="22"/>
                <w:lang w:val="en-AU" w:eastAsia="zh-CN"/>
              </w:rPr>
            </w:pPr>
            <w:r w:rsidRPr="00B343B1">
              <w:rPr>
                <w:rFonts w:asciiTheme="minorHAnsi" w:eastAsia="SimSun" w:hAnsiTheme="minorHAnsi" w:cstheme="minorHAnsi"/>
                <w:sz w:val="22"/>
                <w:szCs w:val="22"/>
                <w:lang w:val="en-AU" w:eastAsia="zh-CN"/>
              </w:rPr>
              <w:t>complaints</w:t>
            </w:r>
          </w:p>
          <w:p w14:paraId="6837D405" w14:textId="77777777" w:rsidR="00ED3C93" w:rsidRPr="00B343B1" w:rsidRDefault="00ED3C93" w:rsidP="00A55159">
            <w:pPr>
              <w:pStyle w:val="ListParagraph"/>
              <w:numPr>
                <w:ilvl w:val="0"/>
                <w:numId w:val="7"/>
              </w:numPr>
              <w:rPr>
                <w:rFonts w:asciiTheme="minorHAnsi" w:eastAsia="SimSun" w:hAnsiTheme="minorHAnsi" w:cstheme="minorHAnsi"/>
                <w:sz w:val="22"/>
                <w:szCs w:val="22"/>
                <w:lang w:val="en-AU" w:eastAsia="zh-CN"/>
              </w:rPr>
            </w:pPr>
            <w:r w:rsidRPr="00B343B1">
              <w:rPr>
                <w:rFonts w:asciiTheme="minorHAnsi" w:eastAsia="SimSun" w:hAnsiTheme="minorHAnsi" w:cstheme="minorHAnsi"/>
                <w:sz w:val="22"/>
                <w:szCs w:val="22"/>
                <w:lang w:val="en-AU" w:eastAsia="zh-CN"/>
              </w:rPr>
              <w:t>incidents and near misses</w:t>
            </w:r>
          </w:p>
          <w:p w14:paraId="40CDAD9E" w14:textId="77777777" w:rsidR="00ED3C93" w:rsidRPr="00B343B1" w:rsidRDefault="00ED3C93" w:rsidP="00A55159">
            <w:pPr>
              <w:pStyle w:val="ListParagraph"/>
              <w:numPr>
                <w:ilvl w:val="0"/>
                <w:numId w:val="7"/>
              </w:numPr>
              <w:rPr>
                <w:rFonts w:asciiTheme="minorHAnsi" w:eastAsia="SimSun" w:hAnsiTheme="minorHAnsi" w:cstheme="minorHAnsi"/>
                <w:sz w:val="22"/>
                <w:szCs w:val="22"/>
                <w:lang w:val="en-AU" w:eastAsia="zh-CN"/>
              </w:rPr>
            </w:pPr>
            <w:r w:rsidRPr="00B343B1">
              <w:rPr>
                <w:rFonts w:asciiTheme="minorHAnsi" w:eastAsia="SimSun" w:hAnsiTheme="minorHAnsi" w:cstheme="minorHAnsi"/>
                <w:sz w:val="22"/>
                <w:szCs w:val="22"/>
                <w:lang w:val="en-AU" w:eastAsia="zh-CN"/>
              </w:rPr>
              <w:t>training</w:t>
            </w:r>
          </w:p>
          <w:p w14:paraId="4B6E3A24" w14:textId="2D8A4C28" w:rsidR="00ED3C93" w:rsidRPr="00B343B1" w:rsidRDefault="00ED3C93" w:rsidP="00A55159">
            <w:pPr>
              <w:pStyle w:val="ListParagraph"/>
              <w:numPr>
                <w:ilvl w:val="0"/>
                <w:numId w:val="7"/>
              </w:numPr>
              <w:rPr>
                <w:rFonts w:asciiTheme="minorHAnsi" w:eastAsia="SimSun" w:hAnsiTheme="minorHAnsi" w:cstheme="minorHAnsi"/>
                <w:sz w:val="22"/>
                <w:szCs w:val="22"/>
                <w:lang w:val="en-AU" w:eastAsia="zh-CN"/>
              </w:rPr>
            </w:pPr>
            <w:r w:rsidRPr="00B343B1">
              <w:rPr>
                <w:rFonts w:asciiTheme="minorHAnsi" w:eastAsia="SimSun" w:hAnsiTheme="minorHAnsi" w:cstheme="minorHAnsi"/>
                <w:sz w:val="22"/>
                <w:szCs w:val="22"/>
                <w:lang w:val="en-AU" w:eastAsia="zh-CN"/>
              </w:rPr>
              <w:t>the Sustainability Action Plan (SAP).</w:t>
            </w:r>
          </w:p>
        </w:tc>
        <w:tc>
          <w:tcPr>
            <w:tcW w:w="2108" w:type="dxa"/>
          </w:tcPr>
          <w:p w14:paraId="5EB9624D" w14:textId="77777777" w:rsidR="00ED3C93" w:rsidRPr="00ED3C93" w:rsidRDefault="00ED3C93" w:rsidP="00BC4968">
            <w:pPr>
              <w:rPr>
                <w:rFonts w:asciiTheme="minorHAnsi" w:hAnsiTheme="minorHAnsi" w:cstheme="minorHAnsi"/>
                <w:sz w:val="22"/>
                <w:szCs w:val="22"/>
              </w:rPr>
            </w:pPr>
          </w:p>
        </w:tc>
        <w:tc>
          <w:tcPr>
            <w:tcW w:w="3588" w:type="dxa"/>
          </w:tcPr>
          <w:p w14:paraId="08FCFB0B" w14:textId="77777777" w:rsidR="00ED3C93" w:rsidRPr="00ED3C93" w:rsidRDefault="00ED3C93" w:rsidP="00BC4968">
            <w:pPr>
              <w:rPr>
                <w:rFonts w:asciiTheme="minorHAnsi" w:hAnsiTheme="minorHAnsi" w:cstheme="minorHAnsi"/>
                <w:sz w:val="22"/>
                <w:szCs w:val="22"/>
              </w:rPr>
            </w:pPr>
          </w:p>
        </w:tc>
      </w:tr>
      <w:tr w:rsidR="00255423" w:rsidRPr="00ED3C93" w14:paraId="4C78E2E5" w14:textId="77777777" w:rsidTr="00255423">
        <w:trPr>
          <w:trHeight w:val="204"/>
        </w:trPr>
        <w:tc>
          <w:tcPr>
            <w:tcW w:w="2405" w:type="dxa"/>
            <w:gridSpan w:val="2"/>
          </w:tcPr>
          <w:p w14:paraId="1EB4EFF7"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287" w:type="dxa"/>
          </w:tcPr>
          <w:p w14:paraId="1E66AC4D" w14:textId="77777777" w:rsidR="00255423" w:rsidRPr="00ED3C93" w:rsidRDefault="00255423" w:rsidP="009A1589">
            <w:pPr>
              <w:rPr>
                <w:rFonts w:asciiTheme="minorHAnsi" w:hAnsiTheme="minorHAnsi" w:cstheme="minorHAnsi"/>
                <w:sz w:val="22"/>
                <w:szCs w:val="22"/>
              </w:rPr>
            </w:pPr>
          </w:p>
        </w:tc>
        <w:tc>
          <w:tcPr>
            <w:tcW w:w="2108" w:type="dxa"/>
          </w:tcPr>
          <w:p w14:paraId="63ECCA15"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588" w:type="dxa"/>
          </w:tcPr>
          <w:p w14:paraId="0E1165BE" w14:textId="77777777" w:rsidR="00255423" w:rsidRPr="00ED3C93" w:rsidRDefault="00255423" w:rsidP="009A1589">
            <w:pPr>
              <w:rPr>
                <w:rFonts w:asciiTheme="minorHAnsi" w:hAnsiTheme="minorHAnsi" w:cstheme="minorHAnsi"/>
                <w:sz w:val="22"/>
                <w:szCs w:val="22"/>
              </w:rPr>
            </w:pPr>
          </w:p>
        </w:tc>
      </w:tr>
    </w:tbl>
    <w:p w14:paraId="03AFD904" w14:textId="77777777" w:rsidR="000717DB" w:rsidRDefault="000717DB">
      <w:r>
        <w:br w:type="page"/>
      </w:r>
    </w:p>
    <w:tbl>
      <w:tblPr>
        <w:tblStyle w:val="TableGrid"/>
        <w:tblW w:w="5000" w:type="pct"/>
        <w:tblLook w:val="04A0" w:firstRow="1" w:lastRow="0" w:firstColumn="1" w:lastColumn="0" w:noHBand="0" w:noVBand="1"/>
      </w:tblPr>
      <w:tblGrid>
        <w:gridCol w:w="1129"/>
        <w:gridCol w:w="1560"/>
        <w:gridCol w:w="6945"/>
        <w:gridCol w:w="2127"/>
        <w:gridCol w:w="3627"/>
      </w:tblGrid>
      <w:tr w:rsidR="000717DB" w:rsidRPr="00ED3C93" w14:paraId="028C9366" w14:textId="77777777" w:rsidTr="00255423">
        <w:trPr>
          <w:trHeight w:val="77"/>
          <w:tblHeader/>
        </w:trPr>
        <w:tc>
          <w:tcPr>
            <w:tcW w:w="1129" w:type="dxa"/>
            <w:shd w:val="clear" w:color="auto" w:fill="000000" w:themeFill="text1"/>
          </w:tcPr>
          <w:p w14:paraId="0C2524DB"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505" w:type="dxa"/>
            <w:gridSpan w:val="2"/>
            <w:shd w:val="clear" w:color="auto" w:fill="000000" w:themeFill="text1"/>
          </w:tcPr>
          <w:p w14:paraId="08039418"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0C55087B"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35330D28" w14:textId="77777777" w:rsidR="000717DB" w:rsidRPr="00ED3C93" w:rsidRDefault="000717DB"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ED3C93" w:rsidRPr="00ED3C93" w14:paraId="7108CF4A" w14:textId="77777777" w:rsidTr="00255423">
        <w:trPr>
          <w:trHeight w:val="204"/>
        </w:trPr>
        <w:tc>
          <w:tcPr>
            <w:tcW w:w="1129" w:type="dxa"/>
            <w:shd w:val="clear" w:color="auto" w:fill="D9D9D9" w:themeFill="background1" w:themeFillShade="D9"/>
          </w:tcPr>
          <w:p w14:paraId="6DD10BEA" w14:textId="38327B45"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M8</w:t>
            </w:r>
          </w:p>
        </w:tc>
        <w:tc>
          <w:tcPr>
            <w:tcW w:w="8505" w:type="dxa"/>
            <w:gridSpan w:val="2"/>
            <w:shd w:val="clear" w:color="auto" w:fill="D9D9D9" w:themeFill="background1" w:themeFillShade="D9"/>
            <w:vAlign w:val="center"/>
          </w:tcPr>
          <w:p w14:paraId="07C31130" w14:textId="3204259B"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Product Identification, Traceability, Withdrawal and Recall</w:t>
            </w:r>
          </w:p>
        </w:tc>
        <w:tc>
          <w:tcPr>
            <w:tcW w:w="2127" w:type="dxa"/>
            <w:shd w:val="clear" w:color="auto" w:fill="D9D9D9" w:themeFill="background1" w:themeFillShade="D9"/>
          </w:tcPr>
          <w:p w14:paraId="6177179B" w14:textId="77777777" w:rsidR="00ED3C93" w:rsidRPr="00ED3C93" w:rsidRDefault="00ED3C93" w:rsidP="00BC4968">
            <w:pPr>
              <w:rPr>
                <w:rFonts w:asciiTheme="minorHAnsi" w:hAnsiTheme="minorHAnsi" w:cstheme="minorHAnsi"/>
                <w:b/>
                <w:bCs/>
                <w:sz w:val="22"/>
                <w:szCs w:val="22"/>
              </w:rPr>
            </w:pPr>
          </w:p>
        </w:tc>
        <w:tc>
          <w:tcPr>
            <w:tcW w:w="3627" w:type="dxa"/>
            <w:shd w:val="clear" w:color="auto" w:fill="D9D9D9" w:themeFill="background1" w:themeFillShade="D9"/>
          </w:tcPr>
          <w:p w14:paraId="30D185DA" w14:textId="77777777" w:rsidR="00ED3C93" w:rsidRPr="00ED3C93" w:rsidRDefault="00ED3C93" w:rsidP="00BC4968">
            <w:pPr>
              <w:rPr>
                <w:rFonts w:asciiTheme="minorHAnsi" w:hAnsiTheme="minorHAnsi" w:cstheme="minorHAnsi"/>
                <w:b/>
                <w:bCs/>
                <w:sz w:val="22"/>
                <w:szCs w:val="22"/>
              </w:rPr>
            </w:pPr>
          </w:p>
        </w:tc>
      </w:tr>
      <w:tr w:rsidR="00ED3C93" w:rsidRPr="00ED3C93" w14:paraId="38761AD3" w14:textId="77777777" w:rsidTr="00255423">
        <w:trPr>
          <w:trHeight w:val="204"/>
        </w:trPr>
        <w:tc>
          <w:tcPr>
            <w:tcW w:w="1129" w:type="dxa"/>
            <w:shd w:val="clear" w:color="auto" w:fill="F2F2F2" w:themeFill="background1" w:themeFillShade="F2"/>
          </w:tcPr>
          <w:p w14:paraId="3D299BA6" w14:textId="1DD49572"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M8.1</w:t>
            </w:r>
          </w:p>
        </w:tc>
        <w:tc>
          <w:tcPr>
            <w:tcW w:w="8505" w:type="dxa"/>
            <w:gridSpan w:val="2"/>
            <w:shd w:val="clear" w:color="auto" w:fill="F2F2F2" w:themeFill="background1" w:themeFillShade="F2"/>
            <w:vAlign w:val="center"/>
          </w:tcPr>
          <w:p w14:paraId="0045016E" w14:textId="70004D2A"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 xml:space="preserve">Manage certified wine grapes.  </w:t>
            </w:r>
          </w:p>
        </w:tc>
        <w:tc>
          <w:tcPr>
            <w:tcW w:w="2127" w:type="dxa"/>
            <w:shd w:val="clear" w:color="auto" w:fill="F2F2F2" w:themeFill="background1" w:themeFillShade="F2"/>
          </w:tcPr>
          <w:p w14:paraId="72548F6E" w14:textId="77777777" w:rsidR="00ED3C93" w:rsidRPr="00ED3C93" w:rsidRDefault="00ED3C93" w:rsidP="00BC4968">
            <w:pPr>
              <w:rPr>
                <w:rFonts w:asciiTheme="minorHAnsi" w:hAnsiTheme="minorHAnsi" w:cstheme="minorHAnsi"/>
                <w:b/>
                <w:bCs/>
                <w:sz w:val="22"/>
                <w:szCs w:val="22"/>
              </w:rPr>
            </w:pPr>
          </w:p>
        </w:tc>
        <w:tc>
          <w:tcPr>
            <w:tcW w:w="3627" w:type="dxa"/>
            <w:shd w:val="clear" w:color="auto" w:fill="F2F2F2" w:themeFill="background1" w:themeFillShade="F2"/>
          </w:tcPr>
          <w:p w14:paraId="310F7130" w14:textId="77777777" w:rsidR="00ED3C93" w:rsidRPr="00ED3C93" w:rsidRDefault="00ED3C93" w:rsidP="00BC4968">
            <w:pPr>
              <w:rPr>
                <w:rFonts w:asciiTheme="minorHAnsi" w:hAnsiTheme="minorHAnsi" w:cstheme="minorHAnsi"/>
                <w:b/>
                <w:bCs/>
                <w:sz w:val="22"/>
                <w:szCs w:val="22"/>
              </w:rPr>
            </w:pPr>
          </w:p>
        </w:tc>
      </w:tr>
      <w:tr w:rsidR="00ED3C93" w:rsidRPr="00ED3C93" w14:paraId="4D236914" w14:textId="77777777" w:rsidTr="00255423">
        <w:trPr>
          <w:trHeight w:val="204"/>
        </w:trPr>
        <w:tc>
          <w:tcPr>
            <w:tcW w:w="1129" w:type="dxa"/>
          </w:tcPr>
          <w:p w14:paraId="01613560" w14:textId="727D7141"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M8.1.1</w:t>
            </w:r>
          </w:p>
        </w:tc>
        <w:tc>
          <w:tcPr>
            <w:tcW w:w="8505" w:type="dxa"/>
            <w:gridSpan w:val="2"/>
            <w:vAlign w:val="center"/>
          </w:tcPr>
          <w:p w14:paraId="25DE71FB" w14:textId="77777777" w:rsidR="00ED3C93" w:rsidRPr="00ED3C93" w:rsidRDefault="00ED3C93" w:rsidP="00ED3C93">
            <w:pPr>
              <w:spacing w:after="0" w:line="276" w:lineRule="auto"/>
              <w:rPr>
                <w:rFonts w:asciiTheme="minorHAnsi" w:hAnsiTheme="minorHAnsi" w:cstheme="minorHAnsi"/>
                <w:sz w:val="22"/>
                <w:szCs w:val="22"/>
              </w:rPr>
            </w:pPr>
            <w:r w:rsidRPr="00ED3C93">
              <w:rPr>
                <w:rFonts w:asciiTheme="minorHAnsi" w:hAnsiTheme="minorHAnsi" w:cstheme="minorHAnsi"/>
                <w:sz w:val="22"/>
                <w:szCs w:val="22"/>
              </w:rPr>
              <w:t>A record of all wine grapes received from external suppliers is kept, and must include:</w:t>
            </w:r>
          </w:p>
          <w:p w14:paraId="61C77BB4" w14:textId="77777777" w:rsidR="00ED3C93" w:rsidRPr="00ED3C93" w:rsidRDefault="00ED3C93" w:rsidP="00ED3C93">
            <w:pPr>
              <w:pStyle w:val="ListParagraph"/>
              <w:numPr>
                <w:ilvl w:val="0"/>
                <w:numId w:val="1"/>
              </w:numPr>
              <w:spacing w:after="0" w:line="20" w:lineRule="atLeast"/>
              <w:ind w:left="806"/>
              <w:contextualSpacing w:val="0"/>
              <w:rPr>
                <w:rFonts w:asciiTheme="minorHAnsi" w:hAnsiTheme="minorHAnsi" w:cstheme="minorHAnsi"/>
                <w:sz w:val="22"/>
                <w:szCs w:val="22"/>
              </w:rPr>
            </w:pPr>
            <w:r w:rsidRPr="00ED3C93">
              <w:rPr>
                <w:rFonts w:asciiTheme="minorHAnsi" w:hAnsiTheme="minorHAnsi" w:cstheme="minorHAnsi"/>
                <w:sz w:val="22"/>
                <w:szCs w:val="22"/>
              </w:rPr>
              <w:t>supplier business name</w:t>
            </w:r>
          </w:p>
          <w:p w14:paraId="3CE19A35" w14:textId="77777777" w:rsidR="00ED3C93" w:rsidRPr="00ED3C93" w:rsidRDefault="00ED3C93" w:rsidP="00ED3C93">
            <w:pPr>
              <w:pStyle w:val="ListParagraph"/>
              <w:numPr>
                <w:ilvl w:val="0"/>
                <w:numId w:val="1"/>
              </w:numPr>
              <w:spacing w:after="0" w:line="20" w:lineRule="atLeast"/>
              <w:ind w:left="806"/>
              <w:contextualSpacing w:val="0"/>
              <w:rPr>
                <w:rFonts w:asciiTheme="minorHAnsi" w:hAnsiTheme="minorHAnsi" w:cstheme="minorHAnsi"/>
                <w:sz w:val="22"/>
                <w:szCs w:val="22"/>
              </w:rPr>
            </w:pPr>
            <w:r w:rsidRPr="00ED3C93">
              <w:rPr>
                <w:rFonts w:asciiTheme="minorHAnsi" w:hAnsiTheme="minorHAnsi" w:cstheme="minorHAnsi"/>
                <w:sz w:val="22"/>
                <w:szCs w:val="22"/>
              </w:rPr>
              <w:t>crop/variety</w:t>
            </w:r>
          </w:p>
          <w:p w14:paraId="35E5B9B9" w14:textId="77777777" w:rsidR="00ED3C93" w:rsidRPr="00ED3C93" w:rsidRDefault="00ED3C93" w:rsidP="00ED3C93">
            <w:pPr>
              <w:pStyle w:val="ListParagraph"/>
              <w:numPr>
                <w:ilvl w:val="0"/>
                <w:numId w:val="1"/>
              </w:numPr>
              <w:spacing w:after="0" w:line="20" w:lineRule="atLeast"/>
              <w:ind w:left="806"/>
              <w:contextualSpacing w:val="0"/>
              <w:rPr>
                <w:rFonts w:asciiTheme="minorHAnsi" w:hAnsiTheme="minorHAnsi" w:cstheme="minorHAnsi"/>
                <w:sz w:val="22"/>
                <w:szCs w:val="22"/>
              </w:rPr>
            </w:pPr>
            <w:r w:rsidRPr="00ED3C93">
              <w:rPr>
                <w:rFonts w:asciiTheme="minorHAnsi" w:hAnsiTheme="minorHAnsi" w:cstheme="minorHAnsi"/>
                <w:sz w:val="22"/>
                <w:szCs w:val="22"/>
              </w:rPr>
              <w:t>quantity/amount</w:t>
            </w:r>
          </w:p>
          <w:p w14:paraId="4912B936" w14:textId="77777777" w:rsidR="00ED3C93" w:rsidRPr="00ED3C93" w:rsidRDefault="00ED3C93" w:rsidP="00ED3C93">
            <w:pPr>
              <w:pStyle w:val="ListParagraph"/>
              <w:numPr>
                <w:ilvl w:val="0"/>
                <w:numId w:val="1"/>
              </w:numPr>
              <w:spacing w:after="0" w:line="20" w:lineRule="atLeast"/>
              <w:ind w:left="806"/>
              <w:contextualSpacing w:val="0"/>
              <w:rPr>
                <w:rFonts w:asciiTheme="minorHAnsi" w:hAnsiTheme="minorHAnsi" w:cstheme="minorHAnsi"/>
                <w:sz w:val="22"/>
                <w:szCs w:val="22"/>
              </w:rPr>
            </w:pPr>
            <w:r w:rsidRPr="00ED3C93">
              <w:rPr>
                <w:rFonts w:asciiTheme="minorHAnsi" w:hAnsiTheme="minorHAnsi" w:cstheme="minorHAnsi"/>
                <w:sz w:val="22"/>
                <w:szCs w:val="22"/>
              </w:rPr>
              <w:t>date received</w:t>
            </w:r>
          </w:p>
          <w:p w14:paraId="09495029" w14:textId="642F8D4F" w:rsidR="00ED3C93" w:rsidRPr="00ED3C93" w:rsidRDefault="00ED3C93" w:rsidP="00ED3C93">
            <w:pPr>
              <w:pStyle w:val="ListParagraph"/>
              <w:numPr>
                <w:ilvl w:val="0"/>
                <w:numId w:val="1"/>
              </w:numPr>
              <w:spacing w:after="0" w:line="20" w:lineRule="atLeast"/>
              <w:ind w:left="806"/>
              <w:contextualSpacing w:val="0"/>
              <w:rPr>
                <w:rFonts w:asciiTheme="minorHAnsi" w:hAnsiTheme="minorHAnsi" w:cstheme="minorHAnsi"/>
                <w:sz w:val="22"/>
                <w:szCs w:val="22"/>
              </w:rPr>
            </w:pPr>
            <w:r w:rsidRPr="00ED3C93">
              <w:rPr>
                <w:rFonts w:asciiTheme="minorHAnsi" w:hAnsiTheme="minorHAnsi" w:cstheme="minorHAnsi"/>
                <w:sz w:val="22"/>
                <w:szCs w:val="22"/>
              </w:rPr>
              <w:t xml:space="preserve">evidence of certification </w:t>
            </w:r>
          </w:p>
        </w:tc>
        <w:tc>
          <w:tcPr>
            <w:tcW w:w="2127" w:type="dxa"/>
          </w:tcPr>
          <w:p w14:paraId="5C94F5C8" w14:textId="77777777" w:rsidR="00ED3C93" w:rsidRPr="00ED3C93" w:rsidRDefault="00ED3C93" w:rsidP="00BC4968">
            <w:pPr>
              <w:rPr>
                <w:rFonts w:asciiTheme="minorHAnsi" w:hAnsiTheme="minorHAnsi" w:cstheme="minorHAnsi"/>
                <w:sz w:val="22"/>
                <w:szCs w:val="22"/>
              </w:rPr>
            </w:pPr>
          </w:p>
        </w:tc>
        <w:tc>
          <w:tcPr>
            <w:tcW w:w="3627" w:type="dxa"/>
          </w:tcPr>
          <w:p w14:paraId="59A5EA89" w14:textId="77777777" w:rsidR="00ED3C93" w:rsidRPr="00ED3C93" w:rsidRDefault="00ED3C93" w:rsidP="00BC4968">
            <w:pPr>
              <w:rPr>
                <w:rFonts w:asciiTheme="minorHAnsi" w:hAnsiTheme="minorHAnsi" w:cstheme="minorHAnsi"/>
                <w:sz w:val="22"/>
                <w:szCs w:val="22"/>
              </w:rPr>
            </w:pPr>
          </w:p>
        </w:tc>
      </w:tr>
      <w:tr w:rsidR="00ED3C93" w:rsidRPr="00ED3C93" w14:paraId="4DEBE68D" w14:textId="77777777" w:rsidTr="00255423">
        <w:trPr>
          <w:trHeight w:val="204"/>
        </w:trPr>
        <w:tc>
          <w:tcPr>
            <w:tcW w:w="1129" w:type="dxa"/>
          </w:tcPr>
          <w:p w14:paraId="3976D099" w14:textId="5AFFEC1F"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M8.1.2</w:t>
            </w:r>
          </w:p>
        </w:tc>
        <w:tc>
          <w:tcPr>
            <w:tcW w:w="8505" w:type="dxa"/>
            <w:gridSpan w:val="2"/>
            <w:vAlign w:val="center"/>
          </w:tcPr>
          <w:p w14:paraId="1E2D4DC2" w14:textId="28F7E3F6"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 xml:space="preserve">A winery presenting wine for sale under the Sustainable Winegrowing Australia trust mark and certification to this Standard, must demonstrate 85% of wine grapes have been sourced from businesses currently certified to the </w:t>
            </w:r>
            <w:proofErr w:type="spellStart"/>
            <w:r w:rsidRPr="00ED3C93">
              <w:rPr>
                <w:rFonts w:asciiTheme="minorHAnsi" w:hAnsiTheme="minorHAnsi" w:cstheme="minorHAnsi"/>
                <w:sz w:val="22"/>
                <w:szCs w:val="22"/>
              </w:rPr>
              <w:t>Freshcare</w:t>
            </w:r>
            <w:proofErr w:type="spellEnd"/>
            <w:r w:rsidRPr="00ED3C93">
              <w:rPr>
                <w:rFonts w:asciiTheme="minorHAnsi" w:hAnsiTheme="minorHAnsi" w:cstheme="minorHAnsi"/>
                <w:sz w:val="22"/>
                <w:szCs w:val="22"/>
              </w:rPr>
              <w:t xml:space="preserve"> Australian Wine Industry Standard of Sustainable Practice – Viticulture </w:t>
            </w:r>
            <w:r w:rsidRPr="00ED3C93">
              <w:rPr>
                <w:rFonts w:asciiTheme="minorHAnsi" w:hAnsiTheme="minorHAnsi" w:cstheme="minorHAnsi"/>
                <w:i/>
                <w:sz w:val="22"/>
                <w:szCs w:val="22"/>
              </w:rPr>
              <w:t xml:space="preserve">(Appendix – A-M3). </w:t>
            </w:r>
            <w:r w:rsidRPr="00ED3C93">
              <w:rPr>
                <w:rFonts w:asciiTheme="minorHAnsi" w:hAnsiTheme="minorHAnsi" w:cstheme="minorHAnsi"/>
                <w:sz w:val="22"/>
                <w:szCs w:val="22"/>
              </w:rPr>
              <w:t>A record is kept.</w:t>
            </w:r>
          </w:p>
        </w:tc>
        <w:tc>
          <w:tcPr>
            <w:tcW w:w="2127" w:type="dxa"/>
          </w:tcPr>
          <w:p w14:paraId="4B0CCC97" w14:textId="77777777" w:rsidR="00ED3C93" w:rsidRPr="00ED3C93" w:rsidRDefault="00ED3C93" w:rsidP="00BC4968">
            <w:pPr>
              <w:rPr>
                <w:rFonts w:asciiTheme="minorHAnsi" w:hAnsiTheme="minorHAnsi" w:cstheme="minorHAnsi"/>
                <w:sz w:val="22"/>
                <w:szCs w:val="22"/>
              </w:rPr>
            </w:pPr>
          </w:p>
        </w:tc>
        <w:tc>
          <w:tcPr>
            <w:tcW w:w="3627" w:type="dxa"/>
          </w:tcPr>
          <w:p w14:paraId="451190C6" w14:textId="77777777" w:rsidR="00ED3C93" w:rsidRPr="00ED3C93" w:rsidRDefault="00ED3C93" w:rsidP="00BC4968">
            <w:pPr>
              <w:rPr>
                <w:rFonts w:asciiTheme="minorHAnsi" w:hAnsiTheme="minorHAnsi" w:cstheme="minorHAnsi"/>
                <w:sz w:val="22"/>
                <w:szCs w:val="22"/>
              </w:rPr>
            </w:pPr>
          </w:p>
        </w:tc>
      </w:tr>
      <w:tr w:rsidR="00ED3C93" w:rsidRPr="00ED3C93" w14:paraId="33EDBC10" w14:textId="77777777" w:rsidTr="00255423">
        <w:trPr>
          <w:trHeight w:val="204"/>
        </w:trPr>
        <w:tc>
          <w:tcPr>
            <w:tcW w:w="1129" w:type="dxa"/>
            <w:shd w:val="clear" w:color="auto" w:fill="F2F2F2" w:themeFill="background1" w:themeFillShade="F2"/>
          </w:tcPr>
          <w:p w14:paraId="4A575D43" w14:textId="52F012B6"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M8.2</w:t>
            </w:r>
          </w:p>
        </w:tc>
        <w:tc>
          <w:tcPr>
            <w:tcW w:w="14259" w:type="dxa"/>
            <w:gridSpan w:val="4"/>
            <w:shd w:val="clear" w:color="auto" w:fill="F2F2F2" w:themeFill="background1" w:themeFillShade="F2"/>
            <w:vAlign w:val="center"/>
          </w:tcPr>
          <w:p w14:paraId="3D8BB6B9" w14:textId="35A311B4"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Maintain a product identification and traceability system, to enable wine to be traced from production to destination.</w:t>
            </w:r>
          </w:p>
        </w:tc>
      </w:tr>
      <w:tr w:rsidR="00ED3C93" w:rsidRPr="00ED3C93" w14:paraId="3BD5D3F1" w14:textId="77777777" w:rsidTr="00255423">
        <w:trPr>
          <w:trHeight w:val="204"/>
        </w:trPr>
        <w:tc>
          <w:tcPr>
            <w:tcW w:w="1129" w:type="dxa"/>
          </w:tcPr>
          <w:p w14:paraId="734E1882" w14:textId="6D5DAFB6"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M8.2.1</w:t>
            </w:r>
          </w:p>
        </w:tc>
        <w:tc>
          <w:tcPr>
            <w:tcW w:w="8505" w:type="dxa"/>
            <w:gridSpan w:val="2"/>
            <w:vAlign w:val="center"/>
          </w:tcPr>
          <w:p w14:paraId="160F28DE" w14:textId="4247FA04"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Traceability must be maintained for all wine products.</w:t>
            </w:r>
          </w:p>
        </w:tc>
        <w:tc>
          <w:tcPr>
            <w:tcW w:w="2127" w:type="dxa"/>
          </w:tcPr>
          <w:p w14:paraId="5E9F8704" w14:textId="77777777" w:rsidR="00ED3C93" w:rsidRPr="00ED3C93" w:rsidRDefault="00ED3C93" w:rsidP="00BC4968">
            <w:pPr>
              <w:rPr>
                <w:rFonts w:asciiTheme="minorHAnsi" w:hAnsiTheme="minorHAnsi" w:cstheme="minorHAnsi"/>
                <w:sz w:val="22"/>
                <w:szCs w:val="22"/>
              </w:rPr>
            </w:pPr>
          </w:p>
        </w:tc>
        <w:tc>
          <w:tcPr>
            <w:tcW w:w="3627" w:type="dxa"/>
          </w:tcPr>
          <w:p w14:paraId="290B9167" w14:textId="77777777" w:rsidR="00ED3C93" w:rsidRPr="00ED3C93" w:rsidRDefault="00ED3C93" w:rsidP="00BC4968">
            <w:pPr>
              <w:rPr>
                <w:rFonts w:asciiTheme="minorHAnsi" w:hAnsiTheme="minorHAnsi" w:cstheme="minorHAnsi"/>
                <w:sz w:val="22"/>
                <w:szCs w:val="22"/>
              </w:rPr>
            </w:pPr>
          </w:p>
        </w:tc>
      </w:tr>
      <w:tr w:rsidR="00ED3C93" w:rsidRPr="00ED3C93" w14:paraId="0561E0D2" w14:textId="77777777" w:rsidTr="00255423">
        <w:trPr>
          <w:trHeight w:val="204"/>
        </w:trPr>
        <w:tc>
          <w:tcPr>
            <w:tcW w:w="1129" w:type="dxa"/>
          </w:tcPr>
          <w:p w14:paraId="57372798" w14:textId="1A661B22"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M8.2.2</w:t>
            </w:r>
          </w:p>
        </w:tc>
        <w:tc>
          <w:tcPr>
            <w:tcW w:w="8505" w:type="dxa"/>
            <w:gridSpan w:val="2"/>
            <w:vAlign w:val="center"/>
          </w:tcPr>
          <w:p w14:paraId="35799D9A" w14:textId="77777777"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All product dispatched to a customer is marked with:</w:t>
            </w:r>
          </w:p>
          <w:p w14:paraId="159FF510"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business name and physical address</w:t>
            </w:r>
          </w:p>
          <w:p w14:paraId="348931AB"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date of manufacture and/or batch identification code</w:t>
            </w:r>
          </w:p>
          <w:p w14:paraId="79F6D845" w14:textId="5E4F4DE8" w:rsidR="00ED3C93" w:rsidRPr="00ED3C93" w:rsidRDefault="00ED3C93" w:rsidP="00ED3C93">
            <w:pPr>
              <w:pStyle w:val="ListParagraph"/>
              <w:numPr>
                <w:ilvl w:val="0"/>
                <w:numId w:val="1"/>
              </w:numPr>
              <w:spacing w:after="60" w:line="240" w:lineRule="auto"/>
              <w:ind w:left="806"/>
              <w:contextualSpacing w:val="0"/>
              <w:rPr>
                <w:rFonts w:asciiTheme="minorHAnsi" w:hAnsiTheme="minorHAnsi" w:cstheme="minorHAnsi"/>
                <w:sz w:val="22"/>
                <w:szCs w:val="22"/>
              </w:rPr>
            </w:pPr>
            <w:r w:rsidRPr="00ED3C93">
              <w:rPr>
                <w:rFonts w:asciiTheme="minorHAnsi" w:eastAsia="SimSun" w:hAnsiTheme="minorHAnsi" w:cstheme="minorHAnsi"/>
                <w:sz w:val="22"/>
                <w:szCs w:val="22"/>
                <w:lang w:val="en-AU" w:eastAsia="zh-CN"/>
              </w:rPr>
              <w:t>other trade descriptions required by legislation and/or customer.</w:t>
            </w:r>
          </w:p>
        </w:tc>
        <w:tc>
          <w:tcPr>
            <w:tcW w:w="2127" w:type="dxa"/>
          </w:tcPr>
          <w:p w14:paraId="0DD3B80B" w14:textId="77777777" w:rsidR="00ED3C93" w:rsidRPr="00ED3C93" w:rsidRDefault="00ED3C93" w:rsidP="00BC4968">
            <w:pPr>
              <w:rPr>
                <w:rFonts w:cstheme="minorHAnsi"/>
              </w:rPr>
            </w:pPr>
          </w:p>
        </w:tc>
        <w:tc>
          <w:tcPr>
            <w:tcW w:w="3627" w:type="dxa"/>
          </w:tcPr>
          <w:p w14:paraId="0E4843E8" w14:textId="77777777" w:rsidR="00ED3C93" w:rsidRPr="00ED3C93" w:rsidRDefault="00ED3C93" w:rsidP="00BC4968">
            <w:pPr>
              <w:rPr>
                <w:rFonts w:cstheme="minorHAnsi"/>
              </w:rPr>
            </w:pPr>
          </w:p>
        </w:tc>
      </w:tr>
      <w:tr w:rsidR="00ED3C93" w:rsidRPr="00ED3C93" w14:paraId="4964F7FA" w14:textId="77777777" w:rsidTr="00255423">
        <w:trPr>
          <w:trHeight w:val="204"/>
        </w:trPr>
        <w:tc>
          <w:tcPr>
            <w:tcW w:w="1129" w:type="dxa"/>
          </w:tcPr>
          <w:p w14:paraId="1EDFD310" w14:textId="5D0137C8"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M8.2.3</w:t>
            </w:r>
          </w:p>
        </w:tc>
        <w:tc>
          <w:tcPr>
            <w:tcW w:w="8505" w:type="dxa"/>
            <w:gridSpan w:val="2"/>
            <w:vAlign w:val="center"/>
          </w:tcPr>
          <w:p w14:paraId="7F636C0B" w14:textId="77777777"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Dispatch records are kept and must include:</w:t>
            </w:r>
          </w:p>
          <w:p w14:paraId="2434EB6B"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customer</w:t>
            </w:r>
          </w:p>
          <w:p w14:paraId="1D382072"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dispatch date</w:t>
            </w:r>
          </w:p>
          <w:p w14:paraId="0D416E37"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batch identification code</w:t>
            </w:r>
          </w:p>
          <w:p w14:paraId="222DDB52" w14:textId="77777777" w:rsidR="00ED3C93" w:rsidRPr="00ED3C93" w:rsidRDefault="00ED3C93" w:rsidP="00ED3C93">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ED3C93">
              <w:rPr>
                <w:rFonts w:asciiTheme="minorHAnsi" w:eastAsia="SimSun" w:hAnsiTheme="minorHAnsi" w:cstheme="minorHAnsi"/>
                <w:sz w:val="22"/>
                <w:szCs w:val="22"/>
                <w:lang w:val="en-AU" w:eastAsia="zh-CN"/>
              </w:rPr>
              <w:t>quantity</w:t>
            </w:r>
          </w:p>
          <w:p w14:paraId="0BB0BE6B" w14:textId="236CB10C" w:rsidR="00ED3C93" w:rsidRPr="00ED3C93" w:rsidRDefault="00ED3C93" w:rsidP="00ED3C93">
            <w:pPr>
              <w:pStyle w:val="ListParagraph"/>
              <w:numPr>
                <w:ilvl w:val="0"/>
                <w:numId w:val="1"/>
              </w:numPr>
              <w:spacing w:after="60" w:line="240" w:lineRule="auto"/>
              <w:ind w:left="806"/>
              <w:contextualSpacing w:val="0"/>
              <w:rPr>
                <w:rFonts w:asciiTheme="minorHAnsi" w:hAnsiTheme="minorHAnsi" w:cstheme="minorHAnsi"/>
                <w:sz w:val="22"/>
                <w:szCs w:val="22"/>
              </w:rPr>
            </w:pPr>
            <w:r w:rsidRPr="00ED3C93">
              <w:rPr>
                <w:rFonts w:asciiTheme="minorHAnsi" w:eastAsia="SimSun" w:hAnsiTheme="minorHAnsi" w:cstheme="minorHAnsi"/>
                <w:sz w:val="22"/>
                <w:szCs w:val="22"/>
                <w:lang w:val="en-AU" w:eastAsia="zh-CN"/>
              </w:rPr>
              <w:t>destination.</w:t>
            </w:r>
          </w:p>
        </w:tc>
        <w:tc>
          <w:tcPr>
            <w:tcW w:w="2127" w:type="dxa"/>
          </w:tcPr>
          <w:p w14:paraId="1685CBCA" w14:textId="77777777" w:rsidR="00ED3C93" w:rsidRPr="00ED3C93" w:rsidRDefault="00ED3C93" w:rsidP="00BC4968">
            <w:pPr>
              <w:rPr>
                <w:rFonts w:cstheme="minorHAnsi"/>
              </w:rPr>
            </w:pPr>
          </w:p>
        </w:tc>
        <w:tc>
          <w:tcPr>
            <w:tcW w:w="3627" w:type="dxa"/>
          </w:tcPr>
          <w:p w14:paraId="25E7D1B6" w14:textId="77777777" w:rsidR="00ED3C93" w:rsidRPr="00ED3C93" w:rsidRDefault="00ED3C93" w:rsidP="00BC4968">
            <w:pPr>
              <w:rPr>
                <w:rFonts w:cstheme="minorHAnsi"/>
              </w:rPr>
            </w:pPr>
          </w:p>
        </w:tc>
      </w:tr>
      <w:tr w:rsidR="00ED3C93" w:rsidRPr="00ED3C93" w14:paraId="1F067B31" w14:textId="77777777" w:rsidTr="00255423">
        <w:trPr>
          <w:trHeight w:val="204"/>
        </w:trPr>
        <w:tc>
          <w:tcPr>
            <w:tcW w:w="1129" w:type="dxa"/>
          </w:tcPr>
          <w:p w14:paraId="5919B204" w14:textId="1B8C007A" w:rsidR="00ED3C93" w:rsidRPr="00ED3C93" w:rsidRDefault="00ED3C93" w:rsidP="00BC4968">
            <w:pPr>
              <w:rPr>
                <w:rFonts w:asciiTheme="minorHAnsi" w:hAnsiTheme="minorHAnsi" w:cstheme="minorHAnsi"/>
                <w:sz w:val="22"/>
                <w:szCs w:val="22"/>
              </w:rPr>
            </w:pPr>
            <w:r w:rsidRPr="00ED3C93">
              <w:rPr>
                <w:rFonts w:asciiTheme="minorHAnsi" w:hAnsiTheme="minorHAnsi" w:cstheme="minorHAnsi"/>
                <w:sz w:val="22"/>
                <w:szCs w:val="22"/>
              </w:rPr>
              <w:t>M8.2.4</w:t>
            </w:r>
          </w:p>
        </w:tc>
        <w:tc>
          <w:tcPr>
            <w:tcW w:w="8505" w:type="dxa"/>
            <w:gridSpan w:val="2"/>
            <w:vAlign w:val="center"/>
          </w:tcPr>
          <w:p w14:paraId="46B6C9CF" w14:textId="77777777" w:rsidR="00255423" w:rsidRDefault="00ED3C93" w:rsidP="00B343B1">
            <w:pPr>
              <w:rPr>
                <w:rFonts w:asciiTheme="minorHAnsi" w:hAnsiTheme="minorHAnsi" w:cstheme="minorHAnsi"/>
                <w:sz w:val="22"/>
                <w:szCs w:val="22"/>
              </w:rPr>
            </w:pPr>
            <w:r w:rsidRPr="00ED3C93">
              <w:rPr>
                <w:rFonts w:asciiTheme="minorHAnsi" w:hAnsiTheme="minorHAnsi" w:cstheme="minorHAnsi"/>
                <w:sz w:val="22"/>
                <w:szCs w:val="22"/>
              </w:rPr>
              <w:t>The product traceability system is tested at least annually to verify full traceability of wine from production to its destination, or vice versa. A record is kept.</w:t>
            </w:r>
            <w:r w:rsidR="00255423">
              <w:rPr>
                <w:rFonts w:asciiTheme="minorHAnsi" w:hAnsiTheme="minorHAnsi" w:cstheme="minorHAnsi"/>
                <w:sz w:val="22"/>
                <w:szCs w:val="22"/>
              </w:rPr>
              <w:br/>
            </w:r>
          </w:p>
          <w:p w14:paraId="49CF30EC" w14:textId="73600BEF" w:rsidR="00B343B1" w:rsidRPr="00ED3C93" w:rsidRDefault="00B343B1" w:rsidP="00B343B1">
            <w:pPr>
              <w:rPr>
                <w:rFonts w:asciiTheme="minorHAnsi" w:hAnsiTheme="minorHAnsi" w:cstheme="minorHAnsi"/>
                <w:sz w:val="22"/>
                <w:szCs w:val="22"/>
              </w:rPr>
            </w:pPr>
          </w:p>
        </w:tc>
        <w:tc>
          <w:tcPr>
            <w:tcW w:w="2127" w:type="dxa"/>
          </w:tcPr>
          <w:p w14:paraId="2C94B609" w14:textId="77777777" w:rsidR="00ED3C93" w:rsidRPr="00ED3C93" w:rsidRDefault="00ED3C93" w:rsidP="00BC4968">
            <w:pPr>
              <w:rPr>
                <w:rFonts w:cstheme="minorHAnsi"/>
              </w:rPr>
            </w:pPr>
          </w:p>
        </w:tc>
        <w:tc>
          <w:tcPr>
            <w:tcW w:w="3627" w:type="dxa"/>
          </w:tcPr>
          <w:p w14:paraId="60184B1D" w14:textId="77777777" w:rsidR="00ED3C93" w:rsidRPr="00ED3C93" w:rsidRDefault="00ED3C93" w:rsidP="00BC4968">
            <w:pPr>
              <w:rPr>
                <w:rFonts w:cstheme="minorHAnsi"/>
              </w:rPr>
            </w:pPr>
          </w:p>
        </w:tc>
      </w:tr>
      <w:tr w:rsidR="00ED3C93" w:rsidRPr="00ED3C93" w14:paraId="482E52D4" w14:textId="77777777" w:rsidTr="00255423">
        <w:trPr>
          <w:trHeight w:val="204"/>
        </w:trPr>
        <w:tc>
          <w:tcPr>
            <w:tcW w:w="1129" w:type="dxa"/>
            <w:shd w:val="clear" w:color="auto" w:fill="F2F2F2" w:themeFill="background1" w:themeFillShade="F2"/>
          </w:tcPr>
          <w:p w14:paraId="4D29A79F" w14:textId="15048F0D"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lastRenderedPageBreak/>
              <w:t>M8.3</w:t>
            </w:r>
          </w:p>
        </w:tc>
        <w:tc>
          <w:tcPr>
            <w:tcW w:w="14259" w:type="dxa"/>
            <w:gridSpan w:val="4"/>
            <w:shd w:val="clear" w:color="auto" w:fill="F2F2F2" w:themeFill="background1" w:themeFillShade="F2"/>
            <w:vAlign w:val="center"/>
          </w:tcPr>
          <w:p w14:paraId="62AAA950" w14:textId="34030706" w:rsidR="00ED3C93" w:rsidRPr="00ED3C93" w:rsidRDefault="00ED3C93" w:rsidP="00BC4968">
            <w:pPr>
              <w:rPr>
                <w:rFonts w:asciiTheme="minorHAnsi" w:hAnsiTheme="minorHAnsi" w:cstheme="minorHAnsi"/>
                <w:b/>
                <w:bCs/>
                <w:sz w:val="22"/>
                <w:szCs w:val="22"/>
              </w:rPr>
            </w:pPr>
            <w:r w:rsidRPr="00ED3C93">
              <w:rPr>
                <w:rFonts w:asciiTheme="minorHAnsi" w:hAnsiTheme="minorHAnsi" w:cstheme="minorHAnsi"/>
                <w:b/>
                <w:bCs/>
                <w:sz w:val="22"/>
                <w:szCs w:val="22"/>
              </w:rPr>
              <w:t>Maintain a system enabling the effective withdrawal or recall of product.</w:t>
            </w:r>
          </w:p>
        </w:tc>
      </w:tr>
      <w:tr w:rsidR="00ED3C93" w:rsidRPr="00ED3C93" w14:paraId="20AE5432" w14:textId="77777777" w:rsidTr="00255423">
        <w:trPr>
          <w:trHeight w:val="204"/>
        </w:trPr>
        <w:tc>
          <w:tcPr>
            <w:tcW w:w="1129" w:type="dxa"/>
          </w:tcPr>
          <w:p w14:paraId="0C65073D" w14:textId="3882A30C"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M8.3.1</w:t>
            </w:r>
          </w:p>
        </w:tc>
        <w:tc>
          <w:tcPr>
            <w:tcW w:w="8505" w:type="dxa"/>
            <w:gridSpan w:val="2"/>
          </w:tcPr>
          <w:p w14:paraId="1AD35813" w14:textId="554B5AE6" w:rsidR="00ED3C93" w:rsidRPr="00ED3C93" w:rsidRDefault="00ED3C93" w:rsidP="00ED3C93">
            <w:pPr>
              <w:spacing w:after="0" w:line="276" w:lineRule="auto"/>
              <w:rPr>
                <w:rFonts w:asciiTheme="minorHAnsi" w:hAnsiTheme="minorHAnsi" w:cstheme="minorHAnsi"/>
                <w:sz w:val="22"/>
                <w:szCs w:val="22"/>
              </w:rPr>
            </w:pPr>
            <w:r w:rsidRPr="00ED3C93">
              <w:rPr>
                <w:rFonts w:asciiTheme="minorHAnsi" w:hAnsiTheme="minorHAnsi" w:cstheme="minorHAnsi"/>
                <w:sz w:val="22"/>
                <w:szCs w:val="22"/>
              </w:rPr>
              <w:t>In the event of a potential issue regarding product safety, quality or regulatory compliance, the matter is investigated to determine the extent of the problem. Where required, further action is taken.</w:t>
            </w:r>
          </w:p>
        </w:tc>
        <w:tc>
          <w:tcPr>
            <w:tcW w:w="2127" w:type="dxa"/>
          </w:tcPr>
          <w:p w14:paraId="38E68B1F" w14:textId="77777777" w:rsidR="00ED3C93" w:rsidRPr="00ED3C93" w:rsidRDefault="00ED3C93" w:rsidP="00ED3C93">
            <w:pPr>
              <w:rPr>
                <w:rFonts w:cstheme="minorHAnsi"/>
              </w:rPr>
            </w:pPr>
          </w:p>
        </w:tc>
        <w:tc>
          <w:tcPr>
            <w:tcW w:w="3627" w:type="dxa"/>
          </w:tcPr>
          <w:p w14:paraId="7F740344" w14:textId="77777777" w:rsidR="00ED3C93" w:rsidRPr="00ED3C93" w:rsidRDefault="00ED3C93" w:rsidP="00ED3C93">
            <w:pPr>
              <w:rPr>
                <w:rFonts w:cstheme="minorHAnsi"/>
              </w:rPr>
            </w:pPr>
          </w:p>
        </w:tc>
      </w:tr>
      <w:tr w:rsidR="00ED3C93" w:rsidRPr="00ED3C93" w14:paraId="247357A2" w14:textId="77777777" w:rsidTr="00255423">
        <w:trPr>
          <w:trHeight w:val="204"/>
        </w:trPr>
        <w:tc>
          <w:tcPr>
            <w:tcW w:w="1129" w:type="dxa"/>
          </w:tcPr>
          <w:p w14:paraId="4B597AAE" w14:textId="02728DBD"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M8.3.2</w:t>
            </w:r>
          </w:p>
        </w:tc>
        <w:tc>
          <w:tcPr>
            <w:tcW w:w="8505" w:type="dxa"/>
            <w:gridSpan w:val="2"/>
          </w:tcPr>
          <w:p w14:paraId="42C45408" w14:textId="5F846DBA" w:rsidR="00ED3C93" w:rsidRPr="00ED3C93" w:rsidRDefault="00ED3C93" w:rsidP="00ED3C93">
            <w:pPr>
              <w:spacing w:after="0" w:line="276" w:lineRule="auto"/>
              <w:rPr>
                <w:rFonts w:asciiTheme="minorHAnsi" w:hAnsiTheme="minorHAnsi" w:cstheme="minorHAnsi"/>
                <w:sz w:val="22"/>
                <w:szCs w:val="22"/>
              </w:rPr>
            </w:pPr>
            <w:r w:rsidRPr="00ED3C93">
              <w:rPr>
                <w:rFonts w:asciiTheme="minorHAnsi" w:hAnsiTheme="minorHAnsi" w:cstheme="minorHAnsi"/>
                <w:sz w:val="22"/>
                <w:szCs w:val="22"/>
              </w:rPr>
              <w:t>Determine whether a withdrawal or trade or consumer level recall is required for the product supplied to customers.</w:t>
            </w:r>
          </w:p>
        </w:tc>
        <w:tc>
          <w:tcPr>
            <w:tcW w:w="2127" w:type="dxa"/>
          </w:tcPr>
          <w:p w14:paraId="00D88330" w14:textId="77777777" w:rsidR="00ED3C93" w:rsidRPr="00ED3C93" w:rsidRDefault="00ED3C93" w:rsidP="00ED3C93">
            <w:pPr>
              <w:rPr>
                <w:rFonts w:cstheme="minorHAnsi"/>
              </w:rPr>
            </w:pPr>
          </w:p>
        </w:tc>
        <w:tc>
          <w:tcPr>
            <w:tcW w:w="3627" w:type="dxa"/>
          </w:tcPr>
          <w:p w14:paraId="0D2D7878" w14:textId="77777777" w:rsidR="00ED3C93" w:rsidRPr="00ED3C93" w:rsidRDefault="00ED3C93" w:rsidP="00ED3C93">
            <w:pPr>
              <w:rPr>
                <w:rFonts w:cstheme="minorHAnsi"/>
              </w:rPr>
            </w:pPr>
          </w:p>
        </w:tc>
      </w:tr>
      <w:tr w:rsidR="00ED3C93" w:rsidRPr="00ED3C93" w14:paraId="25201651" w14:textId="77777777" w:rsidTr="00255423">
        <w:trPr>
          <w:trHeight w:val="204"/>
        </w:trPr>
        <w:tc>
          <w:tcPr>
            <w:tcW w:w="1129" w:type="dxa"/>
          </w:tcPr>
          <w:p w14:paraId="555E133A" w14:textId="369E8869"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M8.3.3</w:t>
            </w:r>
          </w:p>
        </w:tc>
        <w:tc>
          <w:tcPr>
            <w:tcW w:w="8505" w:type="dxa"/>
            <w:gridSpan w:val="2"/>
            <w:vAlign w:val="center"/>
          </w:tcPr>
          <w:p w14:paraId="1514811F" w14:textId="7478B1D6" w:rsidR="00ED3C93" w:rsidRPr="00ED3C93" w:rsidRDefault="00ED3C93" w:rsidP="00ED3C93">
            <w:pPr>
              <w:spacing w:after="0" w:line="276" w:lineRule="auto"/>
              <w:rPr>
                <w:rFonts w:asciiTheme="minorHAnsi" w:hAnsiTheme="minorHAnsi" w:cstheme="minorHAnsi"/>
                <w:sz w:val="22"/>
                <w:szCs w:val="22"/>
              </w:rPr>
            </w:pPr>
            <w:r w:rsidRPr="00ED3C93">
              <w:rPr>
                <w:rFonts w:asciiTheme="minorHAnsi" w:hAnsiTheme="minorHAnsi" w:cstheme="minorHAnsi"/>
                <w:sz w:val="22"/>
                <w:szCs w:val="22"/>
              </w:rPr>
              <w:t>If a withdrawal or recall is required, the relevant withdrawal/recall is implemented. A record is kept.</w:t>
            </w:r>
          </w:p>
        </w:tc>
        <w:tc>
          <w:tcPr>
            <w:tcW w:w="2127" w:type="dxa"/>
          </w:tcPr>
          <w:p w14:paraId="4EAA4F10" w14:textId="77777777" w:rsidR="00ED3C93" w:rsidRPr="00ED3C93" w:rsidRDefault="00ED3C93" w:rsidP="00ED3C93">
            <w:pPr>
              <w:rPr>
                <w:rFonts w:cstheme="minorHAnsi"/>
              </w:rPr>
            </w:pPr>
          </w:p>
        </w:tc>
        <w:tc>
          <w:tcPr>
            <w:tcW w:w="3627" w:type="dxa"/>
          </w:tcPr>
          <w:p w14:paraId="76A7F99E" w14:textId="77777777" w:rsidR="00ED3C93" w:rsidRPr="00ED3C93" w:rsidRDefault="00ED3C93" w:rsidP="00ED3C93">
            <w:pPr>
              <w:rPr>
                <w:rFonts w:cstheme="minorHAnsi"/>
              </w:rPr>
            </w:pPr>
          </w:p>
        </w:tc>
      </w:tr>
      <w:tr w:rsidR="00ED3C93" w:rsidRPr="00ED3C93" w14:paraId="3D0691B4" w14:textId="77777777" w:rsidTr="00255423">
        <w:trPr>
          <w:trHeight w:val="204"/>
        </w:trPr>
        <w:tc>
          <w:tcPr>
            <w:tcW w:w="1129" w:type="dxa"/>
          </w:tcPr>
          <w:p w14:paraId="194F104A" w14:textId="3D4C2F9A"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M8.3.4</w:t>
            </w:r>
          </w:p>
        </w:tc>
        <w:tc>
          <w:tcPr>
            <w:tcW w:w="8505" w:type="dxa"/>
            <w:gridSpan w:val="2"/>
            <w:vAlign w:val="center"/>
          </w:tcPr>
          <w:p w14:paraId="0930B2DD" w14:textId="4C865D7E" w:rsidR="00ED3C93" w:rsidRPr="00ED3C93" w:rsidRDefault="00ED3C93" w:rsidP="00ED3C93">
            <w:pPr>
              <w:rPr>
                <w:rFonts w:asciiTheme="minorHAnsi" w:hAnsiTheme="minorHAnsi" w:cstheme="minorHAnsi"/>
                <w:sz w:val="22"/>
                <w:szCs w:val="22"/>
              </w:rPr>
            </w:pPr>
            <w:r w:rsidRPr="00ED3C93">
              <w:rPr>
                <w:rFonts w:asciiTheme="minorHAnsi" w:hAnsiTheme="minorHAnsi" w:cstheme="minorHAnsi"/>
                <w:sz w:val="22"/>
                <w:szCs w:val="22"/>
              </w:rPr>
              <w:t>A mock recall is completed annually using the A&amp;NZ Product Recall/Withdrawal form or equivalent system. A record is kept.</w:t>
            </w:r>
          </w:p>
        </w:tc>
        <w:tc>
          <w:tcPr>
            <w:tcW w:w="2127" w:type="dxa"/>
          </w:tcPr>
          <w:p w14:paraId="2C4A82CE" w14:textId="77777777" w:rsidR="00ED3C93" w:rsidRPr="00ED3C93" w:rsidRDefault="00ED3C93" w:rsidP="00ED3C93">
            <w:pPr>
              <w:rPr>
                <w:rFonts w:cstheme="minorHAnsi"/>
              </w:rPr>
            </w:pPr>
          </w:p>
        </w:tc>
        <w:tc>
          <w:tcPr>
            <w:tcW w:w="3627" w:type="dxa"/>
          </w:tcPr>
          <w:p w14:paraId="4188ED5B" w14:textId="77777777" w:rsidR="00ED3C93" w:rsidRPr="00ED3C93" w:rsidRDefault="00ED3C93" w:rsidP="00ED3C93">
            <w:pPr>
              <w:rPr>
                <w:rFonts w:cstheme="minorHAnsi"/>
              </w:rPr>
            </w:pPr>
          </w:p>
        </w:tc>
      </w:tr>
      <w:tr w:rsidR="00255423" w:rsidRPr="00ED3C93" w14:paraId="37E27C4D" w14:textId="77777777" w:rsidTr="00255423">
        <w:trPr>
          <w:trHeight w:val="204"/>
        </w:trPr>
        <w:tc>
          <w:tcPr>
            <w:tcW w:w="2689" w:type="dxa"/>
            <w:gridSpan w:val="2"/>
          </w:tcPr>
          <w:p w14:paraId="1EB8595D"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6945" w:type="dxa"/>
          </w:tcPr>
          <w:p w14:paraId="2148F80A" w14:textId="77777777" w:rsidR="00255423" w:rsidRPr="00ED3C93" w:rsidRDefault="00255423" w:rsidP="009A1589">
            <w:pPr>
              <w:rPr>
                <w:rFonts w:asciiTheme="minorHAnsi" w:hAnsiTheme="minorHAnsi" w:cstheme="minorHAnsi"/>
                <w:sz w:val="22"/>
                <w:szCs w:val="22"/>
              </w:rPr>
            </w:pPr>
          </w:p>
        </w:tc>
        <w:tc>
          <w:tcPr>
            <w:tcW w:w="2127" w:type="dxa"/>
          </w:tcPr>
          <w:p w14:paraId="07605467" w14:textId="77777777" w:rsidR="00255423" w:rsidRPr="00ED3C93" w:rsidRDefault="00255423"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Pr>
          <w:p w14:paraId="1592B2CF" w14:textId="77777777" w:rsidR="00255423" w:rsidRPr="00ED3C93" w:rsidRDefault="00255423" w:rsidP="009A1589">
            <w:pPr>
              <w:rPr>
                <w:rFonts w:asciiTheme="minorHAnsi" w:hAnsiTheme="minorHAnsi" w:cstheme="minorHAnsi"/>
                <w:sz w:val="22"/>
                <w:szCs w:val="22"/>
              </w:rPr>
            </w:pPr>
          </w:p>
        </w:tc>
      </w:tr>
    </w:tbl>
    <w:p w14:paraId="546332E8" w14:textId="77777777" w:rsidR="00BC4968" w:rsidRPr="00ED3C93" w:rsidRDefault="00BC4968">
      <w:pPr>
        <w:rPr>
          <w:rFonts w:cstheme="minorHAnsi"/>
        </w:rPr>
      </w:pPr>
      <w:r w:rsidRPr="00ED3C93">
        <w:rPr>
          <w:rFonts w:cstheme="minorHAnsi"/>
        </w:rPr>
        <w:br w:type="page"/>
      </w:r>
    </w:p>
    <w:p w14:paraId="32BCA265" w14:textId="4B579854" w:rsidR="00413FE3" w:rsidRPr="00ED3C93" w:rsidRDefault="00413FE3">
      <w:pPr>
        <w:spacing w:before="0" w:after="160" w:line="259" w:lineRule="auto"/>
        <w:rPr>
          <w:rFonts w:cstheme="minorHAnsi"/>
        </w:rPr>
      </w:pPr>
    </w:p>
    <w:tbl>
      <w:tblPr>
        <w:tblStyle w:val="TableGrid"/>
        <w:tblW w:w="5000" w:type="pct"/>
        <w:tblLook w:val="04A0" w:firstRow="1" w:lastRow="0" w:firstColumn="1" w:lastColumn="0" w:noHBand="0" w:noVBand="1"/>
      </w:tblPr>
      <w:tblGrid>
        <w:gridCol w:w="1129"/>
        <w:gridCol w:w="1560"/>
        <w:gridCol w:w="6945"/>
        <w:gridCol w:w="2127"/>
        <w:gridCol w:w="3627"/>
      </w:tblGrid>
      <w:tr w:rsidR="002132F3" w:rsidRPr="00ED3C93" w14:paraId="73AF6852" w14:textId="77777777" w:rsidTr="00255423">
        <w:trPr>
          <w:trHeight w:val="186"/>
          <w:tblHeader/>
        </w:trPr>
        <w:tc>
          <w:tcPr>
            <w:tcW w:w="1129" w:type="dxa"/>
            <w:shd w:val="clear" w:color="auto" w:fill="000000" w:themeFill="text1"/>
          </w:tcPr>
          <w:p w14:paraId="171F1CE5" w14:textId="0C3D0CF7"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Element</w:t>
            </w:r>
          </w:p>
        </w:tc>
        <w:tc>
          <w:tcPr>
            <w:tcW w:w="8505" w:type="dxa"/>
            <w:gridSpan w:val="2"/>
            <w:shd w:val="clear" w:color="auto" w:fill="000000" w:themeFill="text1"/>
          </w:tcPr>
          <w:p w14:paraId="1FA4370A" w14:textId="77777777"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79E036CC" w14:textId="1C6D0425"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29A32AD8" w14:textId="7F515A10"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2132F3" w:rsidRPr="00ED3C93" w14:paraId="1BBFE639" w14:textId="77777777" w:rsidTr="00255423">
        <w:trPr>
          <w:trHeight w:val="186"/>
        </w:trPr>
        <w:tc>
          <w:tcPr>
            <w:tcW w:w="1129" w:type="dxa"/>
            <w:shd w:val="clear" w:color="auto" w:fill="D9D9D9" w:themeFill="background1" w:themeFillShade="D9"/>
          </w:tcPr>
          <w:p w14:paraId="2B421969" w14:textId="77777777"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E1</w:t>
            </w:r>
          </w:p>
        </w:tc>
        <w:tc>
          <w:tcPr>
            <w:tcW w:w="14259" w:type="dxa"/>
            <w:gridSpan w:val="4"/>
            <w:shd w:val="clear" w:color="auto" w:fill="D9D9D9" w:themeFill="background1" w:themeFillShade="D9"/>
          </w:tcPr>
          <w:p w14:paraId="21D5A24B" w14:textId="6911FB6B" w:rsidR="002132F3" w:rsidRPr="00ED3C93" w:rsidRDefault="00255423" w:rsidP="002132F3">
            <w:pPr>
              <w:rPr>
                <w:rFonts w:asciiTheme="minorHAnsi" w:hAnsiTheme="minorHAnsi" w:cstheme="minorHAnsi"/>
                <w:b/>
                <w:sz w:val="22"/>
                <w:szCs w:val="22"/>
              </w:rPr>
            </w:pPr>
            <w:r>
              <w:rPr>
                <w:rFonts w:asciiTheme="minorHAnsi" w:hAnsiTheme="minorHAnsi" w:cstheme="minorHAnsi"/>
                <w:b/>
                <w:sz w:val="22"/>
                <w:szCs w:val="22"/>
              </w:rPr>
              <w:t xml:space="preserve">Biosecurity </w:t>
            </w:r>
          </w:p>
        </w:tc>
      </w:tr>
      <w:tr w:rsidR="00255423" w:rsidRPr="00255423" w14:paraId="342EB3A1" w14:textId="77777777" w:rsidTr="009A1589">
        <w:trPr>
          <w:trHeight w:val="280"/>
        </w:trPr>
        <w:tc>
          <w:tcPr>
            <w:tcW w:w="1129" w:type="dxa"/>
            <w:shd w:val="clear" w:color="auto" w:fill="F2F2F2" w:themeFill="background1" w:themeFillShade="F2"/>
          </w:tcPr>
          <w:p w14:paraId="2BEFDD6B" w14:textId="4147B567" w:rsidR="00255423" w:rsidRPr="00255423" w:rsidRDefault="00255423" w:rsidP="00255423">
            <w:pPr>
              <w:rPr>
                <w:rFonts w:asciiTheme="minorHAnsi" w:hAnsiTheme="minorHAnsi" w:cstheme="minorHAnsi"/>
                <w:b/>
                <w:bCs/>
                <w:sz w:val="22"/>
                <w:szCs w:val="22"/>
              </w:rPr>
            </w:pPr>
            <w:r w:rsidRPr="00255423">
              <w:rPr>
                <w:rFonts w:asciiTheme="minorHAnsi" w:hAnsiTheme="minorHAnsi" w:cstheme="minorHAnsi"/>
                <w:b/>
                <w:bCs/>
                <w:sz w:val="22"/>
                <w:szCs w:val="22"/>
              </w:rPr>
              <w:t>E1.1</w:t>
            </w:r>
          </w:p>
        </w:tc>
        <w:tc>
          <w:tcPr>
            <w:tcW w:w="14259" w:type="dxa"/>
            <w:gridSpan w:val="4"/>
            <w:shd w:val="clear" w:color="auto" w:fill="F2F2F2" w:themeFill="background1" w:themeFillShade="F2"/>
          </w:tcPr>
          <w:p w14:paraId="2C0E1B01" w14:textId="7707089C" w:rsidR="00255423" w:rsidRPr="00255423" w:rsidRDefault="00255423" w:rsidP="00255423">
            <w:pPr>
              <w:rPr>
                <w:rFonts w:asciiTheme="minorHAnsi" w:hAnsiTheme="minorHAnsi" w:cstheme="minorHAnsi"/>
                <w:b/>
                <w:bCs/>
                <w:sz w:val="22"/>
                <w:szCs w:val="22"/>
              </w:rPr>
            </w:pPr>
            <w:r w:rsidRPr="00255423">
              <w:rPr>
                <w:rFonts w:asciiTheme="minorHAnsi" w:hAnsiTheme="minorHAnsi" w:cstheme="minorHAnsi"/>
                <w:b/>
                <w:bCs/>
                <w:sz w:val="22"/>
                <w:szCs w:val="22"/>
              </w:rPr>
              <w:t xml:space="preserve">Manage biosecurity on the property. </w:t>
            </w:r>
          </w:p>
        </w:tc>
      </w:tr>
      <w:tr w:rsidR="00255423" w:rsidRPr="00255423" w14:paraId="66820593" w14:textId="77777777" w:rsidTr="00255423">
        <w:trPr>
          <w:trHeight w:val="583"/>
        </w:trPr>
        <w:tc>
          <w:tcPr>
            <w:tcW w:w="1129" w:type="dxa"/>
          </w:tcPr>
          <w:p w14:paraId="7EADFF27" w14:textId="25999F7C"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E1.1.1</w:t>
            </w:r>
          </w:p>
        </w:tc>
        <w:tc>
          <w:tcPr>
            <w:tcW w:w="8505" w:type="dxa"/>
            <w:gridSpan w:val="2"/>
            <w:vAlign w:val="center"/>
          </w:tcPr>
          <w:p w14:paraId="4EDE32C3" w14:textId="08847534"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Biosecurity Management Program is documented and must include:</w:t>
            </w:r>
          </w:p>
          <w:p w14:paraId="3D4E5269" w14:textId="77777777" w:rsidR="00255423" w:rsidRPr="00255423" w:rsidRDefault="00255423" w:rsidP="0025542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255423">
              <w:rPr>
                <w:rFonts w:asciiTheme="minorHAnsi" w:eastAsia="SimSun" w:hAnsiTheme="minorHAnsi" w:cstheme="minorHAnsi"/>
                <w:sz w:val="22"/>
                <w:szCs w:val="22"/>
                <w:lang w:val="en-AU" w:eastAsia="zh-CN"/>
              </w:rPr>
              <w:t>date developed</w:t>
            </w:r>
          </w:p>
          <w:p w14:paraId="00BC4B62" w14:textId="77777777" w:rsidR="00255423" w:rsidRPr="00255423" w:rsidRDefault="00255423" w:rsidP="0025542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255423">
              <w:rPr>
                <w:rFonts w:asciiTheme="minorHAnsi" w:eastAsia="SimSun" w:hAnsiTheme="minorHAnsi" w:cstheme="minorHAnsi"/>
                <w:sz w:val="22"/>
                <w:szCs w:val="22"/>
                <w:lang w:val="en-AU" w:eastAsia="zh-CN"/>
              </w:rPr>
              <w:t>name of the person documenting the Program</w:t>
            </w:r>
          </w:p>
          <w:p w14:paraId="52A49BC8" w14:textId="77777777" w:rsidR="00255423" w:rsidRPr="00255423" w:rsidRDefault="00255423" w:rsidP="0025542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255423">
              <w:rPr>
                <w:rFonts w:asciiTheme="minorHAnsi" w:eastAsia="SimSun" w:hAnsiTheme="minorHAnsi" w:cstheme="minorHAnsi"/>
                <w:sz w:val="22"/>
                <w:szCs w:val="22"/>
                <w:lang w:val="en-AU" w:eastAsia="zh-CN"/>
              </w:rPr>
              <w:t>biosecurity threats</w:t>
            </w:r>
          </w:p>
          <w:p w14:paraId="0FF935CE" w14:textId="77777777" w:rsidR="00255423" w:rsidRPr="00255423" w:rsidRDefault="00255423" w:rsidP="0025542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255423">
              <w:rPr>
                <w:rFonts w:asciiTheme="minorHAnsi" w:eastAsia="SimSun" w:hAnsiTheme="minorHAnsi" w:cstheme="minorHAnsi"/>
                <w:sz w:val="22"/>
                <w:szCs w:val="22"/>
                <w:lang w:val="en-AU" w:eastAsia="zh-CN"/>
              </w:rPr>
              <w:t>strategies/practices to minimise risk (including quarantine regulations and requirements)</w:t>
            </w:r>
          </w:p>
          <w:p w14:paraId="67209D12" w14:textId="5C910955" w:rsidR="00255423" w:rsidRPr="00255423" w:rsidRDefault="00255423" w:rsidP="00255423">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255423">
              <w:rPr>
                <w:rFonts w:asciiTheme="minorHAnsi" w:eastAsia="SimSun" w:hAnsiTheme="minorHAnsi" w:cstheme="minorHAnsi"/>
                <w:sz w:val="22"/>
                <w:szCs w:val="22"/>
                <w:lang w:val="en-AU" w:eastAsia="zh-CN"/>
              </w:rPr>
              <w:t>worker(s) responsible.</w:t>
            </w:r>
          </w:p>
        </w:tc>
        <w:tc>
          <w:tcPr>
            <w:tcW w:w="2127" w:type="dxa"/>
          </w:tcPr>
          <w:p w14:paraId="6936AC4E" w14:textId="7FE13362" w:rsidR="00255423" w:rsidRPr="00255423" w:rsidRDefault="00255423" w:rsidP="00255423">
            <w:pPr>
              <w:rPr>
                <w:rFonts w:asciiTheme="minorHAnsi" w:hAnsiTheme="minorHAnsi" w:cstheme="minorHAnsi"/>
                <w:sz w:val="22"/>
                <w:szCs w:val="22"/>
              </w:rPr>
            </w:pPr>
          </w:p>
        </w:tc>
        <w:tc>
          <w:tcPr>
            <w:tcW w:w="3627" w:type="dxa"/>
            <w:vMerge w:val="restart"/>
          </w:tcPr>
          <w:p w14:paraId="717D1455" w14:textId="291E0637" w:rsidR="00255423" w:rsidRPr="00255423" w:rsidRDefault="00255423" w:rsidP="00255423">
            <w:pPr>
              <w:rPr>
                <w:rFonts w:asciiTheme="minorHAnsi" w:hAnsiTheme="minorHAnsi" w:cstheme="minorHAnsi"/>
                <w:sz w:val="22"/>
                <w:szCs w:val="22"/>
              </w:rPr>
            </w:pPr>
          </w:p>
        </w:tc>
      </w:tr>
      <w:tr w:rsidR="00255423" w:rsidRPr="00255423" w14:paraId="24D5D13A" w14:textId="77777777" w:rsidTr="00255423">
        <w:trPr>
          <w:trHeight w:val="342"/>
        </w:trPr>
        <w:tc>
          <w:tcPr>
            <w:tcW w:w="1129" w:type="dxa"/>
          </w:tcPr>
          <w:p w14:paraId="251CCC9E" w14:textId="3C2EC1BD"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E1.1.2</w:t>
            </w:r>
          </w:p>
        </w:tc>
        <w:tc>
          <w:tcPr>
            <w:tcW w:w="8505" w:type="dxa"/>
            <w:gridSpan w:val="2"/>
            <w:vAlign w:val="center"/>
          </w:tcPr>
          <w:p w14:paraId="4A59544C" w14:textId="7502E07D"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Biosecurity and hygiene requirements are reinforced with prominent signs and/or written or pictorial training guides.</w:t>
            </w:r>
          </w:p>
        </w:tc>
        <w:tc>
          <w:tcPr>
            <w:tcW w:w="2127" w:type="dxa"/>
          </w:tcPr>
          <w:p w14:paraId="13244F2F" w14:textId="4844A7A7" w:rsidR="00255423" w:rsidRPr="00255423" w:rsidRDefault="00255423" w:rsidP="00255423">
            <w:pPr>
              <w:rPr>
                <w:rFonts w:asciiTheme="minorHAnsi" w:hAnsiTheme="minorHAnsi" w:cstheme="minorHAnsi"/>
                <w:sz w:val="22"/>
                <w:szCs w:val="22"/>
              </w:rPr>
            </w:pPr>
          </w:p>
        </w:tc>
        <w:tc>
          <w:tcPr>
            <w:tcW w:w="3627" w:type="dxa"/>
            <w:vMerge/>
          </w:tcPr>
          <w:p w14:paraId="72FE6782" w14:textId="7D7D3AC6" w:rsidR="00255423" w:rsidRPr="00255423" w:rsidRDefault="00255423" w:rsidP="00255423">
            <w:pPr>
              <w:rPr>
                <w:rFonts w:asciiTheme="minorHAnsi" w:hAnsiTheme="minorHAnsi" w:cstheme="minorHAnsi"/>
                <w:sz w:val="22"/>
                <w:szCs w:val="22"/>
              </w:rPr>
            </w:pPr>
          </w:p>
        </w:tc>
      </w:tr>
      <w:tr w:rsidR="00255423" w:rsidRPr="00255423" w14:paraId="128976D2" w14:textId="77777777" w:rsidTr="00255423">
        <w:trPr>
          <w:trHeight w:val="342"/>
        </w:trPr>
        <w:tc>
          <w:tcPr>
            <w:tcW w:w="1129" w:type="dxa"/>
          </w:tcPr>
          <w:p w14:paraId="39C8603C" w14:textId="788BC65F"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E1.1.3</w:t>
            </w:r>
          </w:p>
        </w:tc>
        <w:tc>
          <w:tcPr>
            <w:tcW w:w="8505" w:type="dxa"/>
            <w:gridSpan w:val="2"/>
            <w:vAlign w:val="center"/>
          </w:tcPr>
          <w:p w14:paraId="19AE025E" w14:textId="2CBE783F"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 xml:space="preserve">Access to the property and growing sites is restricted to authorised persons and vehicles including workers, </w:t>
            </w:r>
            <w:proofErr w:type="gramStart"/>
            <w:r w:rsidRPr="00255423">
              <w:rPr>
                <w:rFonts w:asciiTheme="minorHAnsi" w:hAnsiTheme="minorHAnsi" w:cstheme="minorHAnsi"/>
                <w:sz w:val="22"/>
                <w:szCs w:val="22"/>
              </w:rPr>
              <w:t>visitors</w:t>
            </w:r>
            <w:proofErr w:type="gramEnd"/>
            <w:r w:rsidRPr="00255423">
              <w:rPr>
                <w:rFonts w:asciiTheme="minorHAnsi" w:hAnsiTheme="minorHAnsi" w:cstheme="minorHAnsi"/>
                <w:sz w:val="22"/>
                <w:szCs w:val="22"/>
              </w:rPr>
              <w:t xml:space="preserve"> and contractors.</w:t>
            </w:r>
          </w:p>
        </w:tc>
        <w:tc>
          <w:tcPr>
            <w:tcW w:w="2127" w:type="dxa"/>
          </w:tcPr>
          <w:p w14:paraId="5F257D46" w14:textId="1F09B83E" w:rsidR="00255423" w:rsidRPr="00255423" w:rsidRDefault="00255423" w:rsidP="00255423">
            <w:pPr>
              <w:rPr>
                <w:rFonts w:asciiTheme="minorHAnsi" w:hAnsiTheme="minorHAnsi" w:cstheme="minorHAnsi"/>
                <w:sz w:val="22"/>
                <w:szCs w:val="22"/>
              </w:rPr>
            </w:pPr>
          </w:p>
        </w:tc>
        <w:tc>
          <w:tcPr>
            <w:tcW w:w="3627" w:type="dxa"/>
            <w:vMerge/>
          </w:tcPr>
          <w:p w14:paraId="3C43DD31" w14:textId="0CE096E6" w:rsidR="00255423" w:rsidRPr="00255423" w:rsidRDefault="00255423" w:rsidP="00255423">
            <w:pPr>
              <w:rPr>
                <w:rFonts w:asciiTheme="minorHAnsi" w:hAnsiTheme="minorHAnsi" w:cstheme="minorHAnsi"/>
                <w:sz w:val="22"/>
                <w:szCs w:val="22"/>
              </w:rPr>
            </w:pPr>
          </w:p>
        </w:tc>
      </w:tr>
      <w:tr w:rsidR="00255423" w:rsidRPr="00255423" w14:paraId="0FCB9A9C" w14:textId="77777777" w:rsidTr="00255423">
        <w:trPr>
          <w:trHeight w:val="342"/>
        </w:trPr>
        <w:tc>
          <w:tcPr>
            <w:tcW w:w="1129" w:type="dxa"/>
          </w:tcPr>
          <w:p w14:paraId="3EA01DD9" w14:textId="76A9E7BE"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E1.1.4</w:t>
            </w:r>
          </w:p>
        </w:tc>
        <w:tc>
          <w:tcPr>
            <w:tcW w:w="8505" w:type="dxa"/>
            <w:gridSpan w:val="2"/>
            <w:vAlign w:val="center"/>
          </w:tcPr>
          <w:p w14:paraId="1FA5D338" w14:textId="1A8E6E07"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The Biosecurity Management Program is reviewed and updated at least annually.  The name of the person completing the review and the date of the review are documented.</w:t>
            </w:r>
          </w:p>
        </w:tc>
        <w:tc>
          <w:tcPr>
            <w:tcW w:w="2127" w:type="dxa"/>
          </w:tcPr>
          <w:p w14:paraId="37A4C677" w14:textId="0D0323F7" w:rsidR="00255423" w:rsidRPr="00255423" w:rsidRDefault="00255423" w:rsidP="00255423">
            <w:pPr>
              <w:rPr>
                <w:rFonts w:asciiTheme="minorHAnsi" w:hAnsiTheme="minorHAnsi" w:cstheme="minorHAnsi"/>
                <w:sz w:val="22"/>
                <w:szCs w:val="22"/>
              </w:rPr>
            </w:pPr>
          </w:p>
        </w:tc>
        <w:tc>
          <w:tcPr>
            <w:tcW w:w="3627" w:type="dxa"/>
            <w:vMerge/>
          </w:tcPr>
          <w:p w14:paraId="475E82C5" w14:textId="52EDEF53" w:rsidR="00255423" w:rsidRPr="00255423" w:rsidRDefault="00255423" w:rsidP="00255423">
            <w:pPr>
              <w:rPr>
                <w:rFonts w:asciiTheme="minorHAnsi" w:hAnsiTheme="minorHAnsi" w:cstheme="minorHAnsi"/>
                <w:sz w:val="22"/>
                <w:szCs w:val="22"/>
              </w:rPr>
            </w:pPr>
          </w:p>
        </w:tc>
      </w:tr>
      <w:tr w:rsidR="00255423" w:rsidRPr="00255423" w14:paraId="05F62178" w14:textId="77777777" w:rsidTr="009A1589">
        <w:trPr>
          <w:trHeight w:val="342"/>
        </w:trPr>
        <w:tc>
          <w:tcPr>
            <w:tcW w:w="1129" w:type="dxa"/>
            <w:shd w:val="clear" w:color="auto" w:fill="F2F2F2" w:themeFill="background1" w:themeFillShade="F2"/>
          </w:tcPr>
          <w:p w14:paraId="1A1BD992" w14:textId="4027157F" w:rsidR="00255423" w:rsidRPr="00255423" w:rsidRDefault="00255423" w:rsidP="00255423">
            <w:pPr>
              <w:rPr>
                <w:rFonts w:asciiTheme="minorHAnsi" w:hAnsiTheme="minorHAnsi" w:cstheme="minorHAnsi"/>
                <w:b/>
                <w:bCs/>
                <w:sz w:val="22"/>
                <w:szCs w:val="22"/>
              </w:rPr>
            </w:pPr>
            <w:r w:rsidRPr="00255423">
              <w:rPr>
                <w:rFonts w:asciiTheme="minorHAnsi" w:hAnsiTheme="minorHAnsi" w:cstheme="minorHAnsi"/>
                <w:b/>
                <w:bCs/>
                <w:sz w:val="22"/>
                <w:szCs w:val="22"/>
              </w:rPr>
              <w:t>E1.2</w:t>
            </w:r>
          </w:p>
        </w:tc>
        <w:tc>
          <w:tcPr>
            <w:tcW w:w="14259" w:type="dxa"/>
            <w:gridSpan w:val="4"/>
            <w:shd w:val="clear" w:color="auto" w:fill="F2F2F2" w:themeFill="background1" w:themeFillShade="F2"/>
          </w:tcPr>
          <w:p w14:paraId="07B6AC21" w14:textId="6361CA99" w:rsidR="00255423" w:rsidRPr="00255423" w:rsidRDefault="00255423" w:rsidP="00255423">
            <w:pPr>
              <w:rPr>
                <w:rFonts w:asciiTheme="minorHAnsi" w:hAnsiTheme="minorHAnsi" w:cstheme="minorHAnsi"/>
                <w:b/>
                <w:bCs/>
                <w:sz w:val="22"/>
                <w:szCs w:val="22"/>
              </w:rPr>
            </w:pPr>
            <w:r w:rsidRPr="00255423">
              <w:rPr>
                <w:rFonts w:asciiTheme="minorHAnsi" w:hAnsiTheme="minorHAnsi" w:cstheme="minorHAnsi"/>
                <w:b/>
                <w:bCs/>
                <w:sz w:val="22"/>
                <w:szCs w:val="22"/>
              </w:rPr>
              <w:t>Monitor and report unusual findings.</w:t>
            </w:r>
          </w:p>
        </w:tc>
      </w:tr>
      <w:tr w:rsidR="00255423" w:rsidRPr="00255423" w14:paraId="18AE542D" w14:textId="77777777" w:rsidTr="00255423">
        <w:trPr>
          <w:trHeight w:val="342"/>
        </w:trPr>
        <w:tc>
          <w:tcPr>
            <w:tcW w:w="1129" w:type="dxa"/>
          </w:tcPr>
          <w:p w14:paraId="4E6EA3E7" w14:textId="021B9A84" w:rsidR="00255423" w:rsidRPr="00255423" w:rsidRDefault="00255423" w:rsidP="00255423">
            <w:pPr>
              <w:rPr>
                <w:rFonts w:asciiTheme="minorHAnsi" w:hAnsiTheme="minorHAnsi" w:cstheme="minorHAnsi"/>
                <w:sz w:val="22"/>
                <w:szCs w:val="22"/>
              </w:rPr>
            </w:pPr>
            <w:r>
              <w:rPr>
                <w:rFonts w:asciiTheme="minorHAnsi" w:hAnsiTheme="minorHAnsi" w:cstheme="minorHAnsi"/>
                <w:sz w:val="22"/>
                <w:szCs w:val="22"/>
              </w:rPr>
              <w:t>E1.2.1</w:t>
            </w:r>
          </w:p>
        </w:tc>
        <w:tc>
          <w:tcPr>
            <w:tcW w:w="8505" w:type="dxa"/>
            <w:gridSpan w:val="2"/>
            <w:vAlign w:val="center"/>
          </w:tcPr>
          <w:p w14:paraId="0592AE50" w14:textId="26631395"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 xml:space="preserve">Worker and visitor behaviour </w:t>
            </w:r>
            <w:proofErr w:type="gramStart"/>
            <w:r w:rsidRPr="00255423">
              <w:rPr>
                <w:rFonts w:asciiTheme="minorHAnsi" w:hAnsiTheme="minorHAnsi" w:cstheme="minorHAnsi"/>
                <w:sz w:val="22"/>
                <w:szCs w:val="22"/>
              </w:rPr>
              <w:t>is</w:t>
            </w:r>
            <w:proofErr w:type="gramEnd"/>
            <w:r w:rsidRPr="00255423">
              <w:rPr>
                <w:rFonts w:asciiTheme="minorHAnsi" w:hAnsiTheme="minorHAnsi" w:cstheme="minorHAnsi"/>
                <w:sz w:val="22"/>
                <w:szCs w:val="22"/>
              </w:rPr>
              <w:t xml:space="preserve"> monitored for compliance with biosecurity and hygiene requirements.</w:t>
            </w:r>
          </w:p>
        </w:tc>
        <w:tc>
          <w:tcPr>
            <w:tcW w:w="2127" w:type="dxa"/>
          </w:tcPr>
          <w:p w14:paraId="6735DAEC" w14:textId="77777777" w:rsidR="00255423" w:rsidRPr="00255423" w:rsidRDefault="00255423" w:rsidP="00255423">
            <w:pPr>
              <w:rPr>
                <w:rFonts w:asciiTheme="minorHAnsi" w:hAnsiTheme="minorHAnsi" w:cstheme="minorHAnsi"/>
                <w:sz w:val="22"/>
                <w:szCs w:val="22"/>
              </w:rPr>
            </w:pPr>
          </w:p>
        </w:tc>
        <w:tc>
          <w:tcPr>
            <w:tcW w:w="3627" w:type="dxa"/>
          </w:tcPr>
          <w:p w14:paraId="181C81DA" w14:textId="77777777" w:rsidR="00255423" w:rsidRPr="00255423" w:rsidRDefault="00255423" w:rsidP="00255423">
            <w:pPr>
              <w:rPr>
                <w:rFonts w:asciiTheme="minorHAnsi" w:hAnsiTheme="minorHAnsi" w:cstheme="minorHAnsi"/>
                <w:sz w:val="22"/>
                <w:szCs w:val="22"/>
              </w:rPr>
            </w:pPr>
          </w:p>
        </w:tc>
      </w:tr>
      <w:tr w:rsidR="00255423" w:rsidRPr="00255423" w14:paraId="19C8A6FE" w14:textId="77777777" w:rsidTr="00255423">
        <w:trPr>
          <w:trHeight w:val="342"/>
        </w:trPr>
        <w:tc>
          <w:tcPr>
            <w:tcW w:w="1129" w:type="dxa"/>
          </w:tcPr>
          <w:p w14:paraId="6002F9A5" w14:textId="3EB97EE7" w:rsidR="00255423" w:rsidRPr="00255423" w:rsidRDefault="00255423" w:rsidP="00255423">
            <w:pPr>
              <w:rPr>
                <w:rFonts w:asciiTheme="minorHAnsi" w:hAnsiTheme="minorHAnsi" w:cstheme="minorHAnsi"/>
                <w:sz w:val="22"/>
                <w:szCs w:val="22"/>
              </w:rPr>
            </w:pPr>
            <w:r>
              <w:rPr>
                <w:rFonts w:asciiTheme="minorHAnsi" w:hAnsiTheme="minorHAnsi" w:cstheme="minorHAnsi"/>
                <w:sz w:val="22"/>
                <w:szCs w:val="22"/>
              </w:rPr>
              <w:t>E1.2.2</w:t>
            </w:r>
          </w:p>
        </w:tc>
        <w:tc>
          <w:tcPr>
            <w:tcW w:w="8505" w:type="dxa"/>
            <w:gridSpan w:val="2"/>
            <w:vAlign w:val="center"/>
          </w:tcPr>
          <w:p w14:paraId="6D300E8C" w14:textId="2EF2A33D" w:rsidR="00255423" w:rsidRPr="00255423" w:rsidRDefault="00255423" w:rsidP="00255423">
            <w:pPr>
              <w:rPr>
                <w:rFonts w:asciiTheme="minorHAnsi" w:hAnsiTheme="minorHAnsi" w:cstheme="minorHAnsi"/>
                <w:sz w:val="22"/>
                <w:szCs w:val="22"/>
              </w:rPr>
            </w:pPr>
            <w:r w:rsidRPr="00255423">
              <w:rPr>
                <w:rFonts w:asciiTheme="minorHAnsi" w:hAnsiTheme="minorHAnsi" w:cstheme="minorHAnsi"/>
                <w:sz w:val="22"/>
                <w:szCs w:val="22"/>
              </w:rPr>
              <w:t>Any unusual plant pest, disease or weed identified on the property must be reported to the relevant state or territory agriculture agency directly, or through the Exotic Plant Pest Hotline (1800 084 881).</w:t>
            </w:r>
          </w:p>
        </w:tc>
        <w:tc>
          <w:tcPr>
            <w:tcW w:w="2127" w:type="dxa"/>
          </w:tcPr>
          <w:p w14:paraId="67AB085E" w14:textId="77777777" w:rsidR="00255423" w:rsidRPr="00255423" w:rsidRDefault="00255423" w:rsidP="00255423">
            <w:pPr>
              <w:rPr>
                <w:rFonts w:asciiTheme="minorHAnsi" w:hAnsiTheme="minorHAnsi" w:cstheme="minorHAnsi"/>
                <w:sz w:val="22"/>
                <w:szCs w:val="22"/>
              </w:rPr>
            </w:pPr>
          </w:p>
        </w:tc>
        <w:tc>
          <w:tcPr>
            <w:tcW w:w="3627" w:type="dxa"/>
          </w:tcPr>
          <w:p w14:paraId="276CF390" w14:textId="77777777" w:rsidR="00255423" w:rsidRPr="00255423" w:rsidRDefault="00255423" w:rsidP="00255423">
            <w:pPr>
              <w:rPr>
                <w:rFonts w:asciiTheme="minorHAnsi" w:hAnsiTheme="minorHAnsi" w:cstheme="minorHAnsi"/>
                <w:sz w:val="22"/>
                <w:szCs w:val="22"/>
              </w:rPr>
            </w:pPr>
          </w:p>
        </w:tc>
      </w:tr>
      <w:tr w:rsidR="00255423" w:rsidRPr="00ED3C93" w14:paraId="07085CAA" w14:textId="77777777" w:rsidTr="009A1589">
        <w:trPr>
          <w:trHeight w:val="204"/>
        </w:trPr>
        <w:tc>
          <w:tcPr>
            <w:tcW w:w="2689" w:type="dxa"/>
            <w:gridSpan w:val="2"/>
          </w:tcPr>
          <w:p w14:paraId="39AB7D05" w14:textId="77777777" w:rsidR="00255423" w:rsidRPr="00ED3C93" w:rsidRDefault="00255423" w:rsidP="00255423">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6945" w:type="dxa"/>
          </w:tcPr>
          <w:p w14:paraId="02E80761" w14:textId="77777777" w:rsidR="00255423" w:rsidRPr="00ED3C93" w:rsidRDefault="00255423" w:rsidP="00255423">
            <w:pPr>
              <w:rPr>
                <w:rFonts w:asciiTheme="minorHAnsi" w:hAnsiTheme="minorHAnsi" w:cstheme="minorHAnsi"/>
                <w:sz w:val="22"/>
                <w:szCs w:val="22"/>
              </w:rPr>
            </w:pPr>
          </w:p>
        </w:tc>
        <w:tc>
          <w:tcPr>
            <w:tcW w:w="2127" w:type="dxa"/>
          </w:tcPr>
          <w:p w14:paraId="1A6FD08F" w14:textId="77777777" w:rsidR="00255423" w:rsidRPr="00ED3C93" w:rsidRDefault="00255423" w:rsidP="00255423">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Pr>
          <w:p w14:paraId="4EA0B9E5" w14:textId="77777777" w:rsidR="00255423" w:rsidRPr="00ED3C93" w:rsidRDefault="00255423" w:rsidP="00255423">
            <w:pPr>
              <w:rPr>
                <w:rFonts w:asciiTheme="minorHAnsi" w:hAnsiTheme="minorHAnsi" w:cstheme="minorHAnsi"/>
                <w:sz w:val="22"/>
                <w:szCs w:val="22"/>
              </w:rPr>
            </w:pPr>
          </w:p>
        </w:tc>
      </w:tr>
    </w:tbl>
    <w:p w14:paraId="5F6CEBE5" w14:textId="77777777" w:rsidR="00821BCB" w:rsidRPr="00ED3C93" w:rsidRDefault="00821BCB">
      <w:pPr>
        <w:rPr>
          <w:rFonts w:cstheme="minorHAnsi"/>
        </w:rPr>
      </w:pPr>
    </w:p>
    <w:p w14:paraId="34E13600" w14:textId="77777777" w:rsidR="00821BCB" w:rsidRPr="00ED3C93" w:rsidRDefault="00821BCB">
      <w:pPr>
        <w:spacing w:before="0" w:after="160" w:line="259" w:lineRule="auto"/>
        <w:rPr>
          <w:rFonts w:cstheme="minorHAnsi"/>
        </w:rPr>
      </w:pPr>
      <w:r w:rsidRPr="00ED3C93">
        <w:rPr>
          <w:rFonts w:cstheme="minorHAnsi"/>
        </w:rPr>
        <w:br w:type="page"/>
      </w:r>
    </w:p>
    <w:tbl>
      <w:tblPr>
        <w:tblStyle w:val="TableGrid"/>
        <w:tblW w:w="5000" w:type="pct"/>
        <w:tblLook w:val="04A0" w:firstRow="1" w:lastRow="0" w:firstColumn="1" w:lastColumn="0" w:noHBand="0" w:noVBand="1"/>
      </w:tblPr>
      <w:tblGrid>
        <w:gridCol w:w="1129"/>
        <w:gridCol w:w="425"/>
        <w:gridCol w:w="8080"/>
        <w:gridCol w:w="2127"/>
        <w:gridCol w:w="3627"/>
      </w:tblGrid>
      <w:tr w:rsidR="00821BCB" w:rsidRPr="00ED3C93" w14:paraId="1415A4FF" w14:textId="77777777" w:rsidTr="00D11E3E">
        <w:trPr>
          <w:trHeight w:val="186"/>
          <w:tblHeader/>
        </w:trPr>
        <w:tc>
          <w:tcPr>
            <w:tcW w:w="1554" w:type="dxa"/>
            <w:gridSpan w:val="2"/>
            <w:shd w:val="clear" w:color="auto" w:fill="000000" w:themeFill="text1"/>
          </w:tcPr>
          <w:p w14:paraId="3EE1603D" w14:textId="415FA90D"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080" w:type="dxa"/>
            <w:shd w:val="clear" w:color="auto" w:fill="000000" w:themeFill="text1"/>
          </w:tcPr>
          <w:p w14:paraId="6735CD83"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161A1420"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0182DAEF"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255423" w:rsidRPr="00255423" w14:paraId="4823C085" w14:textId="77777777" w:rsidTr="00255423">
        <w:trPr>
          <w:trHeight w:val="342"/>
        </w:trPr>
        <w:tc>
          <w:tcPr>
            <w:tcW w:w="1129" w:type="dxa"/>
            <w:shd w:val="clear" w:color="auto" w:fill="D9D9D9" w:themeFill="background1" w:themeFillShade="D9"/>
          </w:tcPr>
          <w:p w14:paraId="6CA274A3" w14:textId="4E268E93" w:rsidR="00255423" w:rsidRPr="007922CA" w:rsidRDefault="00255423" w:rsidP="009A1589">
            <w:pPr>
              <w:rPr>
                <w:rFonts w:asciiTheme="minorHAnsi" w:hAnsiTheme="minorHAnsi" w:cstheme="minorHAnsi"/>
                <w:b/>
                <w:bCs/>
                <w:sz w:val="22"/>
                <w:szCs w:val="22"/>
              </w:rPr>
            </w:pPr>
            <w:r w:rsidRPr="007922CA">
              <w:rPr>
                <w:rFonts w:asciiTheme="minorHAnsi" w:hAnsiTheme="minorHAnsi" w:cstheme="minorHAnsi"/>
                <w:b/>
                <w:bCs/>
                <w:sz w:val="22"/>
                <w:szCs w:val="22"/>
              </w:rPr>
              <w:t>E2</w:t>
            </w:r>
          </w:p>
        </w:tc>
        <w:tc>
          <w:tcPr>
            <w:tcW w:w="14259" w:type="dxa"/>
            <w:gridSpan w:val="4"/>
            <w:shd w:val="clear" w:color="auto" w:fill="D9D9D9" w:themeFill="background1" w:themeFillShade="D9"/>
          </w:tcPr>
          <w:p w14:paraId="2F617073" w14:textId="42904373" w:rsidR="00255423" w:rsidRPr="007922CA" w:rsidRDefault="00255423" w:rsidP="009A1589">
            <w:pPr>
              <w:rPr>
                <w:rFonts w:asciiTheme="minorHAnsi" w:hAnsiTheme="minorHAnsi" w:cstheme="minorHAnsi"/>
                <w:b/>
                <w:bCs/>
                <w:sz w:val="22"/>
                <w:szCs w:val="22"/>
              </w:rPr>
            </w:pPr>
            <w:r w:rsidRPr="007922CA">
              <w:rPr>
                <w:rFonts w:asciiTheme="minorHAnsi" w:hAnsiTheme="minorHAnsi" w:cstheme="minorHAnsi"/>
                <w:b/>
                <w:bCs/>
                <w:sz w:val="22"/>
                <w:szCs w:val="22"/>
              </w:rPr>
              <w:t>Chemical Management</w:t>
            </w:r>
          </w:p>
        </w:tc>
      </w:tr>
      <w:tr w:rsidR="00255423" w:rsidRPr="00255423" w14:paraId="24AF3FB2" w14:textId="77777777" w:rsidTr="009A1589">
        <w:trPr>
          <w:trHeight w:val="342"/>
        </w:trPr>
        <w:tc>
          <w:tcPr>
            <w:tcW w:w="1129" w:type="dxa"/>
            <w:shd w:val="clear" w:color="auto" w:fill="F2F2F2" w:themeFill="background1" w:themeFillShade="F2"/>
          </w:tcPr>
          <w:p w14:paraId="67537C9C" w14:textId="2974AA53" w:rsidR="00255423" w:rsidRPr="00255423" w:rsidRDefault="00255423" w:rsidP="00255423">
            <w:pPr>
              <w:rPr>
                <w:rFonts w:asciiTheme="minorHAnsi" w:hAnsiTheme="minorHAnsi" w:cstheme="minorHAnsi"/>
                <w:b/>
                <w:bCs/>
                <w:sz w:val="22"/>
                <w:szCs w:val="22"/>
              </w:rPr>
            </w:pPr>
            <w:r w:rsidRPr="007922CA">
              <w:rPr>
                <w:rFonts w:asciiTheme="minorHAnsi" w:hAnsiTheme="minorHAnsi" w:cstheme="minorHAnsi"/>
                <w:b/>
                <w:bCs/>
                <w:sz w:val="22"/>
                <w:szCs w:val="22"/>
              </w:rPr>
              <w:t>E2.1</w:t>
            </w:r>
          </w:p>
        </w:tc>
        <w:tc>
          <w:tcPr>
            <w:tcW w:w="14259" w:type="dxa"/>
            <w:gridSpan w:val="4"/>
            <w:shd w:val="clear" w:color="auto" w:fill="F2F2F2" w:themeFill="background1" w:themeFillShade="F2"/>
          </w:tcPr>
          <w:p w14:paraId="08E06C81" w14:textId="35152652" w:rsidR="00255423" w:rsidRPr="00255423" w:rsidRDefault="00255423" w:rsidP="00255423">
            <w:pPr>
              <w:rPr>
                <w:rFonts w:asciiTheme="minorHAnsi" w:hAnsiTheme="minorHAnsi" w:cstheme="minorHAnsi"/>
                <w:b/>
                <w:bCs/>
                <w:sz w:val="22"/>
                <w:szCs w:val="22"/>
              </w:rPr>
            </w:pPr>
            <w:r w:rsidRPr="007922CA">
              <w:rPr>
                <w:rFonts w:asciiTheme="minorHAnsi" w:hAnsiTheme="minorHAnsi" w:cstheme="minorHAnsi"/>
                <w:b/>
                <w:bCs/>
                <w:sz w:val="22"/>
                <w:szCs w:val="22"/>
              </w:rPr>
              <w:t>Select hazardous chemicals and dangerous goods that minimise risk to the environment.</w:t>
            </w:r>
          </w:p>
        </w:tc>
      </w:tr>
      <w:tr w:rsidR="00255423" w:rsidRPr="00255423" w14:paraId="31F02B5F" w14:textId="77777777" w:rsidTr="009A1589">
        <w:trPr>
          <w:trHeight w:val="342"/>
        </w:trPr>
        <w:tc>
          <w:tcPr>
            <w:tcW w:w="1129" w:type="dxa"/>
          </w:tcPr>
          <w:p w14:paraId="722B574B" w14:textId="116D1F7C" w:rsidR="00255423" w:rsidRPr="00255423" w:rsidRDefault="00255423" w:rsidP="009A1589">
            <w:pPr>
              <w:rPr>
                <w:rFonts w:asciiTheme="minorHAnsi" w:hAnsiTheme="minorHAnsi" w:cstheme="minorHAnsi"/>
                <w:sz w:val="22"/>
                <w:szCs w:val="22"/>
              </w:rPr>
            </w:pPr>
            <w:r>
              <w:rPr>
                <w:rFonts w:asciiTheme="minorHAnsi" w:hAnsiTheme="minorHAnsi" w:cstheme="minorHAnsi"/>
                <w:sz w:val="22"/>
                <w:szCs w:val="22"/>
              </w:rPr>
              <w:t>E2.1.1</w:t>
            </w:r>
          </w:p>
        </w:tc>
        <w:tc>
          <w:tcPr>
            <w:tcW w:w="8505" w:type="dxa"/>
            <w:gridSpan w:val="2"/>
            <w:vAlign w:val="center"/>
          </w:tcPr>
          <w:p w14:paraId="16371CCE" w14:textId="46BE81B6" w:rsidR="00255423" w:rsidRPr="00255423" w:rsidRDefault="00255423" w:rsidP="00255423">
            <w:pPr>
              <w:rPr>
                <w:rFonts w:asciiTheme="minorHAnsi" w:hAnsiTheme="minorHAnsi" w:cstheme="minorHAnsi"/>
                <w:sz w:val="22"/>
                <w:szCs w:val="22"/>
              </w:rPr>
            </w:pPr>
            <w:r w:rsidRPr="007922CA">
              <w:rPr>
                <w:rFonts w:asciiTheme="minorHAnsi" w:hAnsiTheme="minorHAnsi" w:cstheme="minorHAnsi"/>
                <w:sz w:val="22"/>
                <w:szCs w:val="22"/>
              </w:rPr>
              <w:t>Consideration is given to all available options before hazardous chemicals and dangerous goods are chosen for use.</w:t>
            </w:r>
          </w:p>
        </w:tc>
        <w:tc>
          <w:tcPr>
            <w:tcW w:w="2127" w:type="dxa"/>
          </w:tcPr>
          <w:p w14:paraId="5B58D1B7" w14:textId="77777777" w:rsidR="00255423" w:rsidRPr="00255423" w:rsidRDefault="00255423" w:rsidP="009A1589">
            <w:pPr>
              <w:rPr>
                <w:rFonts w:asciiTheme="minorHAnsi" w:hAnsiTheme="minorHAnsi" w:cstheme="minorHAnsi"/>
                <w:sz w:val="22"/>
                <w:szCs w:val="22"/>
              </w:rPr>
            </w:pPr>
          </w:p>
        </w:tc>
        <w:tc>
          <w:tcPr>
            <w:tcW w:w="3627" w:type="dxa"/>
          </w:tcPr>
          <w:p w14:paraId="7972533C" w14:textId="77777777" w:rsidR="00255423" w:rsidRPr="00255423" w:rsidRDefault="00255423" w:rsidP="009A1589">
            <w:pPr>
              <w:rPr>
                <w:rFonts w:asciiTheme="minorHAnsi" w:hAnsiTheme="minorHAnsi" w:cstheme="minorHAnsi"/>
                <w:sz w:val="22"/>
                <w:szCs w:val="22"/>
              </w:rPr>
            </w:pPr>
          </w:p>
        </w:tc>
      </w:tr>
      <w:tr w:rsidR="00255423" w:rsidRPr="00255423" w14:paraId="23CE6D0E" w14:textId="77777777" w:rsidTr="009A1589">
        <w:trPr>
          <w:trHeight w:val="342"/>
        </w:trPr>
        <w:tc>
          <w:tcPr>
            <w:tcW w:w="1129" w:type="dxa"/>
          </w:tcPr>
          <w:p w14:paraId="65BC97AD" w14:textId="1F3AE266" w:rsidR="00255423" w:rsidRPr="00255423" w:rsidRDefault="00255423" w:rsidP="009A1589">
            <w:pPr>
              <w:rPr>
                <w:rFonts w:asciiTheme="minorHAnsi" w:hAnsiTheme="minorHAnsi" w:cstheme="minorHAnsi"/>
                <w:sz w:val="22"/>
                <w:szCs w:val="22"/>
              </w:rPr>
            </w:pPr>
            <w:r>
              <w:rPr>
                <w:rFonts w:asciiTheme="minorHAnsi" w:hAnsiTheme="minorHAnsi" w:cstheme="minorHAnsi"/>
                <w:sz w:val="22"/>
                <w:szCs w:val="22"/>
              </w:rPr>
              <w:t>E2.1.2</w:t>
            </w:r>
          </w:p>
        </w:tc>
        <w:tc>
          <w:tcPr>
            <w:tcW w:w="8505" w:type="dxa"/>
            <w:gridSpan w:val="2"/>
            <w:vAlign w:val="center"/>
          </w:tcPr>
          <w:p w14:paraId="0F13C295" w14:textId="1582FBE9" w:rsidR="00255423" w:rsidRPr="00255423" w:rsidRDefault="00255423" w:rsidP="00255423">
            <w:pPr>
              <w:spacing w:line="276" w:lineRule="auto"/>
              <w:rPr>
                <w:rFonts w:asciiTheme="minorHAnsi" w:hAnsiTheme="minorHAnsi" w:cstheme="minorHAnsi"/>
                <w:sz w:val="22"/>
                <w:szCs w:val="22"/>
              </w:rPr>
            </w:pPr>
            <w:r w:rsidRPr="007922CA">
              <w:rPr>
                <w:rFonts w:asciiTheme="minorHAnsi" w:hAnsiTheme="minorHAnsi" w:cstheme="minorHAnsi"/>
                <w:sz w:val="22"/>
                <w:szCs w:val="22"/>
              </w:rPr>
              <w:t>When necessary to use hazardous chemicals and dangerous goods, those that are less hazardous and dangerous and/or have a lower environmental impact are considered.</w:t>
            </w:r>
          </w:p>
        </w:tc>
        <w:tc>
          <w:tcPr>
            <w:tcW w:w="2127" w:type="dxa"/>
          </w:tcPr>
          <w:p w14:paraId="041C95D7" w14:textId="77777777" w:rsidR="00255423" w:rsidRPr="00255423" w:rsidRDefault="00255423" w:rsidP="009A1589">
            <w:pPr>
              <w:rPr>
                <w:rFonts w:asciiTheme="minorHAnsi" w:hAnsiTheme="minorHAnsi" w:cstheme="minorHAnsi"/>
                <w:sz w:val="22"/>
                <w:szCs w:val="22"/>
              </w:rPr>
            </w:pPr>
          </w:p>
        </w:tc>
        <w:tc>
          <w:tcPr>
            <w:tcW w:w="3627" w:type="dxa"/>
          </w:tcPr>
          <w:p w14:paraId="57AD0610" w14:textId="77777777" w:rsidR="00255423" w:rsidRPr="00255423" w:rsidRDefault="00255423" w:rsidP="009A1589">
            <w:pPr>
              <w:rPr>
                <w:rFonts w:asciiTheme="minorHAnsi" w:hAnsiTheme="minorHAnsi" w:cstheme="minorHAnsi"/>
                <w:sz w:val="22"/>
                <w:szCs w:val="22"/>
              </w:rPr>
            </w:pPr>
          </w:p>
        </w:tc>
      </w:tr>
      <w:tr w:rsidR="007922CA" w:rsidRPr="007922CA" w14:paraId="724D3C1B" w14:textId="77777777" w:rsidTr="009A1589">
        <w:trPr>
          <w:trHeight w:val="342"/>
        </w:trPr>
        <w:tc>
          <w:tcPr>
            <w:tcW w:w="1129" w:type="dxa"/>
            <w:shd w:val="clear" w:color="auto" w:fill="F2F2F2" w:themeFill="background1" w:themeFillShade="F2"/>
          </w:tcPr>
          <w:p w14:paraId="70C272DD" w14:textId="640BF822"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E2.2</w:t>
            </w:r>
          </w:p>
        </w:tc>
        <w:tc>
          <w:tcPr>
            <w:tcW w:w="14259" w:type="dxa"/>
            <w:gridSpan w:val="4"/>
            <w:shd w:val="clear" w:color="auto" w:fill="F2F2F2" w:themeFill="background1" w:themeFillShade="F2"/>
          </w:tcPr>
          <w:p w14:paraId="74B8D841" w14:textId="057D82CF"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 xml:space="preserve">Obtain, </w:t>
            </w:r>
            <w:proofErr w:type="gramStart"/>
            <w:r w:rsidRPr="007922CA">
              <w:rPr>
                <w:rFonts w:asciiTheme="minorHAnsi" w:hAnsiTheme="minorHAnsi" w:cstheme="minorHAnsi"/>
                <w:b/>
                <w:bCs/>
                <w:sz w:val="22"/>
                <w:szCs w:val="22"/>
              </w:rPr>
              <w:t>check</w:t>
            </w:r>
            <w:proofErr w:type="gramEnd"/>
            <w:r w:rsidRPr="007922CA">
              <w:rPr>
                <w:rFonts w:asciiTheme="minorHAnsi" w:hAnsiTheme="minorHAnsi" w:cstheme="minorHAnsi"/>
                <w:b/>
                <w:bCs/>
                <w:sz w:val="22"/>
                <w:szCs w:val="22"/>
              </w:rPr>
              <w:t xml:space="preserve"> and record hazardous chemicals and dangerous goods.</w:t>
            </w:r>
          </w:p>
        </w:tc>
      </w:tr>
      <w:tr w:rsidR="007922CA" w:rsidRPr="00255423" w14:paraId="0AD8C397" w14:textId="77777777" w:rsidTr="007922CA">
        <w:trPr>
          <w:trHeight w:val="667"/>
        </w:trPr>
        <w:tc>
          <w:tcPr>
            <w:tcW w:w="1129" w:type="dxa"/>
          </w:tcPr>
          <w:p w14:paraId="52E56D93" w14:textId="2110534B" w:rsidR="007922CA" w:rsidRDefault="007922CA" w:rsidP="007922CA">
            <w:pPr>
              <w:rPr>
                <w:rFonts w:cstheme="minorHAnsi"/>
              </w:rPr>
            </w:pPr>
            <w:r>
              <w:rPr>
                <w:rFonts w:cstheme="minorHAnsi"/>
              </w:rPr>
              <w:t>E2.2.1</w:t>
            </w:r>
          </w:p>
        </w:tc>
        <w:tc>
          <w:tcPr>
            <w:tcW w:w="8505" w:type="dxa"/>
            <w:gridSpan w:val="2"/>
          </w:tcPr>
          <w:p w14:paraId="46A97020" w14:textId="2A4F02E1"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Hazardous chemicals and dangerous goods are purchased from approved suppliers and managed in accordance with the supplier requirements specified in M5.1</w:t>
            </w:r>
            <w:r w:rsidR="00B52500">
              <w:rPr>
                <w:rFonts w:asciiTheme="minorHAnsi" w:hAnsiTheme="minorHAnsi" w:cstheme="minorHAnsi"/>
                <w:sz w:val="22"/>
                <w:szCs w:val="22"/>
              </w:rPr>
              <w:t>.</w:t>
            </w:r>
          </w:p>
        </w:tc>
        <w:tc>
          <w:tcPr>
            <w:tcW w:w="2127" w:type="dxa"/>
          </w:tcPr>
          <w:p w14:paraId="6D3F5FA7" w14:textId="77777777" w:rsidR="007922CA" w:rsidRPr="00255423" w:rsidRDefault="007922CA" w:rsidP="007922CA">
            <w:pPr>
              <w:rPr>
                <w:rFonts w:cstheme="minorHAnsi"/>
              </w:rPr>
            </w:pPr>
          </w:p>
        </w:tc>
        <w:tc>
          <w:tcPr>
            <w:tcW w:w="3627" w:type="dxa"/>
          </w:tcPr>
          <w:p w14:paraId="33457651" w14:textId="77777777" w:rsidR="007922CA" w:rsidRPr="00255423" w:rsidRDefault="007922CA" w:rsidP="007922CA">
            <w:pPr>
              <w:rPr>
                <w:rFonts w:cstheme="minorHAnsi"/>
              </w:rPr>
            </w:pPr>
          </w:p>
        </w:tc>
      </w:tr>
      <w:tr w:rsidR="007922CA" w:rsidRPr="00255423" w14:paraId="0265FF0F" w14:textId="77777777" w:rsidTr="009A1589">
        <w:trPr>
          <w:trHeight w:val="342"/>
        </w:trPr>
        <w:tc>
          <w:tcPr>
            <w:tcW w:w="1129" w:type="dxa"/>
          </w:tcPr>
          <w:p w14:paraId="17224C86" w14:textId="2197B1FA" w:rsidR="007922CA" w:rsidRDefault="007922CA" w:rsidP="007922CA">
            <w:pPr>
              <w:rPr>
                <w:rFonts w:cstheme="minorHAnsi"/>
              </w:rPr>
            </w:pPr>
            <w:r>
              <w:rPr>
                <w:rFonts w:cstheme="minorHAnsi"/>
              </w:rPr>
              <w:t>E2.2.2</w:t>
            </w:r>
          </w:p>
        </w:tc>
        <w:tc>
          <w:tcPr>
            <w:tcW w:w="8505" w:type="dxa"/>
            <w:gridSpan w:val="2"/>
            <w:vAlign w:val="center"/>
          </w:tcPr>
          <w:p w14:paraId="19DE813B" w14:textId="571DC010"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Hazardous chemicals and dangerous goods containers are adequately labelled and in acceptable condition on receival.</w:t>
            </w:r>
          </w:p>
        </w:tc>
        <w:tc>
          <w:tcPr>
            <w:tcW w:w="2127" w:type="dxa"/>
          </w:tcPr>
          <w:p w14:paraId="08107207" w14:textId="77777777" w:rsidR="007922CA" w:rsidRPr="00255423" w:rsidRDefault="007922CA" w:rsidP="007922CA">
            <w:pPr>
              <w:rPr>
                <w:rFonts w:cstheme="minorHAnsi"/>
              </w:rPr>
            </w:pPr>
          </w:p>
        </w:tc>
        <w:tc>
          <w:tcPr>
            <w:tcW w:w="3627" w:type="dxa"/>
          </w:tcPr>
          <w:p w14:paraId="79F335DB" w14:textId="77777777" w:rsidR="007922CA" w:rsidRPr="00255423" w:rsidRDefault="007922CA" w:rsidP="007922CA">
            <w:pPr>
              <w:rPr>
                <w:rFonts w:cstheme="minorHAnsi"/>
              </w:rPr>
            </w:pPr>
          </w:p>
        </w:tc>
      </w:tr>
      <w:tr w:rsidR="007922CA" w:rsidRPr="00255423" w14:paraId="03CDA45B" w14:textId="77777777" w:rsidTr="009A1589">
        <w:trPr>
          <w:trHeight w:val="342"/>
        </w:trPr>
        <w:tc>
          <w:tcPr>
            <w:tcW w:w="1129" w:type="dxa"/>
          </w:tcPr>
          <w:p w14:paraId="2C8EC793" w14:textId="0C7A2494" w:rsidR="007922CA" w:rsidRDefault="007922CA" w:rsidP="007922CA">
            <w:pPr>
              <w:rPr>
                <w:rFonts w:cstheme="minorHAnsi"/>
              </w:rPr>
            </w:pPr>
            <w:r>
              <w:rPr>
                <w:rFonts w:cstheme="minorHAnsi"/>
              </w:rPr>
              <w:t>E2.2.3</w:t>
            </w:r>
          </w:p>
        </w:tc>
        <w:tc>
          <w:tcPr>
            <w:tcW w:w="8505" w:type="dxa"/>
            <w:gridSpan w:val="2"/>
            <w:vAlign w:val="center"/>
          </w:tcPr>
          <w:p w14:paraId="35564E74" w14:textId="77777777"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All hazardous chemicals and dangerous goods purchased are recorded in an inventory. A record is kept and must include:</w:t>
            </w:r>
          </w:p>
          <w:p w14:paraId="4B0C84CB" w14:textId="77777777"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 xml:space="preserve">date purchased/received </w:t>
            </w:r>
          </w:p>
          <w:p w14:paraId="3A4F329E" w14:textId="77777777"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place of purchase</w:t>
            </w:r>
          </w:p>
          <w:p w14:paraId="0B55AD32" w14:textId="77777777"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name of hazardous substances dangerous good</w:t>
            </w:r>
          </w:p>
          <w:p w14:paraId="70E209D0" w14:textId="77777777"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batch number (where available)</w:t>
            </w:r>
          </w:p>
          <w:p w14:paraId="589D0DB2" w14:textId="77777777"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expiry date or date of manufacture</w:t>
            </w:r>
          </w:p>
          <w:p w14:paraId="7C8B12EA" w14:textId="0A4372F0"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quantity.</w:t>
            </w:r>
          </w:p>
        </w:tc>
        <w:tc>
          <w:tcPr>
            <w:tcW w:w="2127" w:type="dxa"/>
          </w:tcPr>
          <w:p w14:paraId="7E6183E7" w14:textId="77777777" w:rsidR="007922CA" w:rsidRPr="00255423" w:rsidRDefault="007922CA" w:rsidP="007922CA">
            <w:pPr>
              <w:rPr>
                <w:rFonts w:cstheme="minorHAnsi"/>
              </w:rPr>
            </w:pPr>
          </w:p>
        </w:tc>
        <w:tc>
          <w:tcPr>
            <w:tcW w:w="3627" w:type="dxa"/>
          </w:tcPr>
          <w:p w14:paraId="7E0E4082" w14:textId="77777777" w:rsidR="007922CA" w:rsidRPr="00255423" w:rsidRDefault="007922CA" w:rsidP="007922CA">
            <w:pPr>
              <w:rPr>
                <w:rFonts w:cstheme="minorHAnsi"/>
              </w:rPr>
            </w:pPr>
          </w:p>
        </w:tc>
      </w:tr>
      <w:tr w:rsidR="007922CA" w:rsidRPr="007922CA" w14:paraId="7EE99AEA" w14:textId="77777777" w:rsidTr="007922CA">
        <w:trPr>
          <w:trHeight w:val="342"/>
        </w:trPr>
        <w:tc>
          <w:tcPr>
            <w:tcW w:w="1129" w:type="dxa"/>
            <w:shd w:val="clear" w:color="auto" w:fill="F2F2F2" w:themeFill="background1" w:themeFillShade="F2"/>
          </w:tcPr>
          <w:p w14:paraId="3A45B650" w14:textId="0F141CE1"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E2.3</w:t>
            </w:r>
          </w:p>
        </w:tc>
        <w:tc>
          <w:tcPr>
            <w:tcW w:w="14259" w:type="dxa"/>
            <w:gridSpan w:val="4"/>
            <w:shd w:val="clear" w:color="auto" w:fill="F2F2F2" w:themeFill="background1" w:themeFillShade="F2"/>
          </w:tcPr>
          <w:p w14:paraId="02151C41" w14:textId="56436E2C" w:rsidR="007922CA" w:rsidRPr="007922CA" w:rsidRDefault="007922CA" w:rsidP="007922CA">
            <w:pPr>
              <w:rPr>
                <w:rFonts w:asciiTheme="minorHAnsi" w:hAnsiTheme="minorHAnsi" w:cstheme="minorHAnsi"/>
                <w:b/>
                <w:bCs/>
                <w:sz w:val="22"/>
                <w:szCs w:val="22"/>
              </w:rPr>
            </w:pPr>
            <w:bookmarkStart w:id="1" w:name="OLE_LINK1"/>
            <w:bookmarkStart w:id="2" w:name="OLE_LINK2"/>
            <w:r w:rsidRPr="007922CA">
              <w:rPr>
                <w:rFonts w:asciiTheme="minorHAnsi" w:hAnsiTheme="minorHAnsi" w:cstheme="minorHAnsi"/>
                <w:b/>
                <w:bCs/>
                <w:sz w:val="22"/>
                <w:szCs w:val="22"/>
              </w:rPr>
              <w:t>Store, manage and dispose of hazardous chemicals and dangerous goods to minimise the risk of environmental harm.</w:t>
            </w:r>
            <w:bookmarkEnd w:id="1"/>
            <w:bookmarkEnd w:id="2"/>
          </w:p>
        </w:tc>
      </w:tr>
      <w:tr w:rsidR="007922CA" w:rsidRPr="00255423" w14:paraId="7F98E682" w14:textId="77777777" w:rsidTr="009A1589">
        <w:trPr>
          <w:trHeight w:val="342"/>
        </w:trPr>
        <w:tc>
          <w:tcPr>
            <w:tcW w:w="1129" w:type="dxa"/>
          </w:tcPr>
          <w:p w14:paraId="488FE143" w14:textId="6B010B90"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E2.3.1</w:t>
            </w:r>
          </w:p>
        </w:tc>
        <w:tc>
          <w:tcPr>
            <w:tcW w:w="8505" w:type="dxa"/>
            <w:gridSpan w:val="2"/>
            <w:vAlign w:val="center"/>
          </w:tcPr>
          <w:p w14:paraId="52214036" w14:textId="5B145FDB"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Hazardous chemicals and dangerous goods storage areas must be:</w:t>
            </w:r>
          </w:p>
          <w:p w14:paraId="60A92EC2" w14:textId="65B4E8D6"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located and constructed to minimise the risk of contaminating the site and surrounding environment</w:t>
            </w:r>
          </w:p>
          <w:p w14:paraId="5573ABD5" w14:textId="5FDF7E27"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structurally sound, adequately lit, well-ventilated and constructed to protect hazardous substances and dangerous goods from direct sunlight and weather exposure</w:t>
            </w:r>
          </w:p>
          <w:p w14:paraId="5193DEAC" w14:textId="0664915A"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equipped with a spill kit to contain and manage spills</w:t>
            </w:r>
          </w:p>
          <w:p w14:paraId="0418857F" w14:textId="77777777" w:rsid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secure, with access restricted to authorised workers</w:t>
            </w:r>
          </w:p>
          <w:p w14:paraId="52C1914B" w14:textId="3A55AE9D" w:rsidR="007922CA" w:rsidRPr="007922CA" w:rsidRDefault="007922CA" w:rsidP="007922CA">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maintained</w:t>
            </w:r>
            <w:r w:rsidRPr="00B52500">
              <w:rPr>
                <w:rFonts w:asciiTheme="minorHAnsi" w:eastAsia="SimSun" w:hAnsiTheme="minorHAnsi" w:cstheme="minorHAnsi"/>
                <w:sz w:val="22"/>
                <w:szCs w:val="22"/>
                <w:lang w:val="en-AU" w:eastAsia="zh-CN"/>
              </w:rPr>
              <w:t xml:space="preserve"> in compliance with any additional legislative requirements</w:t>
            </w:r>
          </w:p>
        </w:tc>
        <w:tc>
          <w:tcPr>
            <w:tcW w:w="2127" w:type="dxa"/>
          </w:tcPr>
          <w:p w14:paraId="66EFCECC" w14:textId="77777777" w:rsidR="007922CA" w:rsidRPr="00255423" w:rsidRDefault="007922CA" w:rsidP="007922CA">
            <w:pPr>
              <w:rPr>
                <w:rFonts w:cstheme="minorHAnsi"/>
              </w:rPr>
            </w:pPr>
          </w:p>
        </w:tc>
        <w:tc>
          <w:tcPr>
            <w:tcW w:w="3627" w:type="dxa"/>
          </w:tcPr>
          <w:p w14:paraId="18DD5F2C" w14:textId="77777777" w:rsidR="007922CA" w:rsidRPr="00255423" w:rsidRDefault="007922CA" w:rsidP="007922CA">
            <w:pPr>
              <w:rPr>
                <w:rFonts w:cstheme="minorHAnsi"/>
              </w:rPr>
            </w:pPr>
          </w:p>
        </w:tc>
      </w:tr>
      <w:tr w:rsidR="007922CA" w:rsidRPr="00255423" w14:paraId="065ACBA4" w14:textId="77777777" w:rsidTr="009A1589">
        <w:trPr>
          <w:trHeight w:val="342"/>
        </w:trPr>
        <w:tc>
          <w:tcPr>
            <w:tcW w:w="1129" w:type="dxa"/>
          </w:tcPr>
          <w:p w14:paraId="4B31B528" w14:textId="5781EFD5"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lastRenderedPageBreak/>
              <w:t>E2.3.2</w:t>
            </w:r>
          </w:p>
        </w:tc>
        <w:tc>
          <w:tcPr>
            <w:tcW w:w="8505" w:type="dxa"/>
            <w:gridSpan w:val="2"/>
            <w:vAlign w:val="center"/>
          </w:tcPr>
          <w:p w14:paraId="4CFFAE80" w14:textId="69BD09EE"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Hazardous chemicals and dangerous goods are stored in designated separate areas for each category and for substances awaiting disposal.</w:t>
            </w:r>
          </w:p>
        </w:tc>
        <w:tc>
          <w:tcPr>
            <w:tcW w:w="2127" w:type="dxa"/>
          </w:tcPr>
          <w:p w14:paraId="07D63EB8" w14:textId="77777777" w:rsidR="007922CA" w:rsidRPr="00255423" w:rsidRDefault="007922CA" w:rsidP="007922CA">
            <w:pPr>
              <w:rPr>
                <w:rFonts w:cstheme="minorHAnsi"/>
              </w:rPr>
            </w:pPr>
          </w:p>
        </w:tc>
        <w:tc>
          <w:tcPr>
            <w:tcW w:w="3627" w:type="dxa"/>
          </w:tcPr>
          <w:p w14:paraId="4130C0A2" w14:textId="77777777" w:rsidR="007922CA" w:rsidRPr="00255423" w:rsidRDefault="007922CA" w:rsidP="007922CA">
            <w:pPr>
              <w:rPr>
                <w:rFonts w:cstheme="minorHAnsi"/>
              </w:rPr>
            </w:pPr>
          </w:p>
        </w:tc>
      </w:tr>
      <w:tr w:rsidR="007922CA" w:rsidRPr="00255423" w14:paraId="3F64F46B" w14:textId="77777777" w:rsidTr="009A1589">
        <w:trPr>
          <w:trHeight w:val="342"/>
        </w:trPr>
        <w:tc>
          <w:tcPr>
            <w:tcW w:w="1129" w:type="dxa"/>
          </w:tcPr>
          <w:p w14:paraId="2D916408" w14:textId="49C645BF"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E2.3.3</w:t>
            </w:r>
          </w:p>
        </w:tc>
        <w:tc>
          <w:tcPr>
            <w:tcW w:w="8505" w:type="dxa"/>
            <w:gridSpan w:val="2"/>
            <w:vAlign w:val="center"/>
          </w:tcPr>
          <w:p w14:paraId="3DB74805" w14:textId="13EF1C4F"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A current Safety Data Sheet (SDS) is kept for all hazardous chemicals and dangerous goods stored in the storage area(s).</w:t>
            </w:r>
          </w:p>
        </w:tc>
        <w:tc>
          <w:tcPr>
            <w:tcW w:w="2127" w:type="dxa"/>
          </w:tcPr>
          <w:p w14:paraId="3B52BBBD" w14:textId="77777777" w:rsidR="007922CA" w:rsidRPr="00255423" w:rsidRDefault="007922CA" w:rsidP="007922CA">
            <w:pPr>
              <w:rPr>
                <w:rFonts w:cstheme="minorHAnsi"/>
              </w:rPr>
            </w:pPr>
          </w:p>
        </w:tc>
        <w:tc>
          <w:tcPr>
            <w:tcW w:w="3627" w:type="dxa"/>
          </w:tcPr>
          <w:p w14:paraId="6FF905EB" w14:textId="77777777" w:rsidR="007922CA" w:rsidRPr="00255423" w:rsidRDefault="007922CA" w:rsidP="007922CA">
            <w:pPr>
              <w:rPr>
                <w:rFonts w:cstheme="minorHAnsi"/>
              </w:rPr>
            </w:pPr>
          </w:p>
        </w:tc>
      </w:tr>
      <w:tr w:rsidR="007922CA" w:rsidRPr="00255423" w14:paraId="29DFBC2A" w14:textId="77777777" w:rsidTr="009A1589">
        <w:trPr>
          <w:trHeight w:val="342"/>
        </w:trPr>
        <w:tc>
          <w:tcPr>
            <w:tcW w:w="1129" w:type="dxa"/>
          </w:tcPr>
          <w:p w14:paraId="60E83A00" w14:textId="24B3EDCD"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E2.3.4</w:t>
            </w:r>
          </w:p>
        </w:tc>
        <w:tc>
          <w:tcPr>
            <w:tcW w:w="8505" w:type="dxa"/>
            <w:gridSpan w:val="2"/>
            <w:vAlign w:val="center"/>
          </w:tcPr>
          <w:p w14:paraId="4805EADD" w14:textId="561AB5C2"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 xml:space="preserve">Hazardous chemicals and dangerous goods are stored in original containers according to directions on the container label.  If it is necessary to transfer substance to another container for storage purposes, the new container is a clean chemical </w:t>
            </w:r>
            <w:proofErr w:type="gramStart"/>
            <w:r w:rsidRPr="007922CA">
              <w:rPr>
                <w:rFonts w:asciiTheme="minorHAnsi" w:hAnsiTheme="minorHAnsi" w:cstheme="minorHAnsi"/>
                <w:sz w:val="22"/>
                <w:szCs w:val="22"/>
              </w:rPr>
              <w:t>container</w:t>
            </w:r>
            <w:proofErr w:type="gramEnd"/>
            <w:r w:rsidRPr="007922CA">
              <w:rPr>
                <w:rFonts w:asciiTheme="minorHAnsi" w:hAnsiTheme="minorHAnsi" w:cstheme="minorHAnsi"/>
                <w:sz w:val="22"/>
                <w:szCs w:val="22"/>
              </w:rPr>
              <w:t xml:space="preserve"> and a copy of the chemical label is transferred to the new container</w:t>
            </w:r>
            <w:r w:rsidR="003D672F">
              <w:rPr>
                <w:rFonts w:asciiTheme="minorHAnsi" w:hAnsiTheme="minorHAnsi" w:cstheme="minorHAnsi"/>
                <w:sz w:val="22"/>
                <w:szCs w:val="22"/>
              </w:rPr>
              <w:t>.</w:t>
            </w:r>
          </w:p>
        </w:tc>
        <w:tc>
          <w:tcPr>
            <w:tcW w:w="2127" w:type="dxa"/>
          </w:tcPr>
          <w:p w14:paraId="26100A76" w14:textId="77777777" w:rsidR="007922CA" w:rsidRPr="00255423" w:rsidRDefault="007922CA" w:rsidP="007922CA">
            <w:pPr>
              <w:rPr>
                <w:rFonts w:cstheme="minorHAnsi"/>
              </w:rPr>
            </w:pPr>
          </w:p>
        </w:tc>
        <w:tc>
          <w:tcPr>
            <w:tcW w:w="3627" w:type="dxa"/>
          </w:tcPr>
          <w:p w14:paraId="506E131A" w14:textId="77777777" w:rsidR="007922CA" w:rsidRPr="00255423" w:rsidRDefault="007922CA" w:rsidP="007922CA">
            <w:pPr>
              <w:rPr>
                <w:rFonts w:cstheme="minorHAnsi"/>
              </w:rPr>
            </w:pPr>
          </w:p>
        </w:tc>
      </w:tr>
      <w:tr w:rsidR="007922CA" w:rsidRPr="00255423" w14:paraId="721B714E" w14:textId="77777777" w:rsidTr="009A1589">
        <w:trPr>
          <w:trHeight w:val="342"/>
        </w:trPr>
        <w:tc>
          <w:tcPr>
            <w:tcW w:w="1129" w:type="dxa"/>
          </w:tcPr>
          <w:p w14:paraId="02C8D345" w14:textId="383C0364"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E2.3.5</w:t>
            </w:r>
          </w:p>
        </w:tc>
        <w:tc>
          <w:tcPr>
            <w:tcW w:w="8505" w:type="dxa"/>
            <w:gridSpan w:val="2"/>
            <w:vAlign w:val="center"/>
          </w:tcPr>
          <w:p w14:paraId="6D5DC279" w14:textId="4B346180"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Deteriorating labels are replaced immediately with a legible copy.</w:t>
            </w:r>
          </w:p>
        </w:tc>
        <w:tc>
          <w:tcPr>
            <w:tcW w:w="2127" w:type="dxa"/>
          </w:tcPr>
          <w:p w14:paraId="40FA95F1" w14:textId="77777777" w:rsidR="007922CA" w:rsidRPr="00255423" w:rsidRDefault="007922CA" w:rsidP="007922CA">
            <w:pPr>
              <w:rPr>
                <w:rFonts w:cstheme="minorHAnsi"/>
              </w:rPr>
            </w:pPr>
          </w:p>
        </w:tc>
        <w:tc>
          <w:tcPr>
            <w:tcW w:w="3627" w:type="dxa"/>
          </w:tcPr>
          <w:p w14:paraId="68572460" w14:textId="77777777" w:rsidR="007922CA" w:rsidRPr="00255423" w:rsidRDefault="007922CA" w:rsidP="007922CA">
            <w:pPr>
              <w:rPr>
                <w:rFonts w:cstheme="minorHAnsi"/>
              </w:rPr>
            </w:pPr>
          </w:p>
        </w:tc>
      </w:tr>
      <w:tr w:rsidR="007922CA" w:rsidRPr="00255423" w14:paraId="400D9A4C" w14:textId="77777777" w:rsidTr="009A1589">
        <w:trPr>
          <w:trHeight w:val="342"/>
        </w:trPr>
        <w:tc>
          <w:tcPr>
            <w:tcW w:w="1129" w:type="dxa"/>
          </w:tcPr>
          <w:p w14:paraId="12FE6900" w14:textId="69D0FE60"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E2.3.6</w:t>
            </w:r>
          </w:p>
        </w:tc>
        <w:tc>
          <w:tcPr>
            <w:tcW w:w="8505" w:type="dxa"/>
            <w:gridSpan w:val="2"/>
            <w:vAlign w:val="center"/>
          </w:tcPr>
          <w:p w14:paraId="72C83BB2" w14:textId="77777777"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Stored Hazardous chemicals and dangerous goods are checked at least annually to identify and segregate for disposal that:</w:t>
            </w:r>
          </w:p>
          <w:p w14:paraId="06A71AE5" w14:textId="77777777"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have exceeded the label expiry date</w:t>
            </w:r>
          </w:p>
          <w:p w14:paraId="53BF8727" w14:textId="77777777"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have exceeded the permit expiry date</w:t>
            </w:r>
          </w:p>
          <w:p w14:paraId="75B0B357" w14:textId="77777777"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have had their registration withdrawn</w:t>
            </w:r>
          </w:p>
          <w:p w14:paraId="450EEBCF" w14:textId="701D7FA1"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 xml:space="preserve">containers that are leaking or corroded or have illegible labels. </w:t>
            </w:r>
          </w:p>
        </w:tc>
        <w:tc>
          <w:tcPr>
            <w:tcW w:w="2127" w:type="dxa"/>
          </w:tcPr>
          <w:p w14:paraId="687930A0" w14:textId="77777777" w:rsidR="007922CA" w:rsidRPr="00255423" w:rsidRDefault="007922CA" w:rsidP="007922CA">
            <w:pPr>
              <w:rPr>
                <w:rFonts w:cstheme="minorHAnsi"/>
              </w:rPr>
            </w:pPr>
          </w:p>
        </w:tc>
        <w:tc>
          <w:tcPr>
            <w:tcW w:w="3627" w:type="dxa"/>
          </w:tcPr>
          <w:p w14:paraId="0C4B4E75" w14:textId="77777777" w:rsidR="007922CA" w:rsidRPr="00255423" w:rsidRDefault="007922CA" w:rsidP="007922CA">
            <w:pPr>
              <w:rPr>
                <w:rFonts w:cstheme="minorHAnsi"/>
              </w:rPr>
            </w:pPr>
          </w:p>
        </w:tc>
      </w:tr>
      <w:tr w:rsidR="007922CA" w:rsidRPr="00255423" w14:paraId="34C24D02" w14:textId="77777777" w:rsidTr="009A1589">
        <w:trPr>
          <w:trHeight w:val="342"/>
        </w:trPr>
        <w:tc>
          <w:tcPr>
            <w:tcW w:w="1129" w:type="dxa"/>
          </w:tcPr>
          <w:p w14:paraId="791170FD" w14:textId="20569E66"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E2.3.7</w:t>
            </w:r>
          </w:p>
        </w:tc>
        <w:tc>
          <w:tcPr>
            <w:tcW w:w="8505" w:type="dxa"/>
            <w:gridSpan w:val="2"/>
            <w:vAlign w:val="center"/>
          </w:tcPr>
          <w:p w14:paraId="6E1C94E0" w14:textId="77777777"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A record of the check is kept and must include:</w:t>
            </w:r>
          </w:p>
          <w:p w14:paraId="59885354" w14:textId="77777777"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date of the check</w:t>
            </w:r>
          </w:p>
          <w:p w14:paraId="5DF1A464" w14:textId="77777777"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name and quantity of chemicals awaiting disposal</w:t>
            </w:r>
          </w:p>
          <w:p w14:paraId="2D288AE7" w14:textId="36B62CC3"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name of the authorised person conducting the check.</w:t>
            </w:r>
          </w:p>
        </w:tc>
        <w:tc>
          <w:tcPr>
            <w:tcW w:w="2127" w:type="dxa"/>
          </w:tcPr>
          <w:p w14:paraId="07659677" w14:textId="77777777" w:rsidR="007922CA" w:rsidRPr="00255423" w:rsidRDefault="007922CA" w:rsidP="007922CA">
            <w:pPr>
              <w:rPr>
                <w:rFonts w:cstheme="minorHAnsi"/>
              </w:rPr>
            </w:pPr>
          </w:p>
        </w:tc>
        <w:tc>
          <w:tcPr>
            <w:tcW w:w="3627" w:type="dxa"/>
          </w:tcPr>
          <w:p w14:paraId="5F49FED6" w14:textId="77777777" w:rsidR="007922CA" w:rsidRPr="00255423" w:rsidRDefault="007922CA" w:rsidP="007922CA">
            <w:pPr>
              <w:rPr>
                <w:rFonts w:cstheme="minorHAnsi"/>
              </w:rPr>
            </w:pPr>
          </w:p>
        </w:tc>
      </w:tr>
      <w:tr w:rsidR="007922CA" w:rsidRPr="00255423" w14:paraId="00C6586F" w14:textId="77777777" w:rsidTr="009A1589">
        <w:trPr>
          <w:trHeight w:val="342"/>
        </w:trPr>
        <w:tc>
          <w:tcPr>
            <w:tcW w:w="1129" w:type="dxa"/>
          </w:tcPr>
          <w:p w14:paraId="5C06EFB4" w14:textId="1CE31DAB"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E2.3.8</w:t>
            </w:r>
          </w:p>
        </w:tc>
        <w:tc>
          <w:tcPr>
            <w:tcW w:w="8505" w:type="dxa"/>
            <w:gridSpan w:val="2"/>
            <w:vAlign w:val="center"/>
          </w:tcPr>
          <w:p w14:paraId="1126A855" w14:textId="5C6A5CE4"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Unusable Hazardous chemicals and dangerous goods and empty containers are legally disposed of through registered collection agencies, or in approved off-site disposal areas. A record of disposal is kept.</w:t>
            </w:r>
          </w:p>
        </w:tc>
        <w:tc>
          <w:tcPr>
            <w:tcW w:w="2127" w:type="dxa"/>
          </w:tcPr>
          <w:p w14:paraId="1314737D" w14:textId="77777777" w:rsidR="007922CA" w:rsidRPr="00255423" w:rsidRDefault="007922CA" w:rsidP="007922CA">
            <w:pPr>
              <w:rPr>
                <w:rFonts w:cstheme="minorHAnsi"/>
              </w:rPr>
            </w:pPr>
          </w:p>
        </w:tc>
        <w:tc>
          <w:tcPr>
            <w:tcW w:w="3627" w:type="dxa"/>
          </w:tcPr>
          <w:p w14:paraId="129F3524" w14:textId="77777777" w:rsidR="007922CA" w:rsidRPr="00255423" w:rsidRDefault="007922CA" w:rsidP="007922CA">
            <w:pPr>
              <w:rPr>
                <w:rFonts w:cstheme="minorHAnsi"/>
              </w:rPr>
            </w:pPr>
          </w:p>
        </w:tc>
      </w:tr>
      <w:tr w:rsidR="007922CA" w:rsidRPr="007922CA" w14:paraId="6172D212" w14:textId="77777777" w:rsidTr="007922CA">
        <w:trPr>
          <w:trHeight w:val="342"/>
        </w:trPr>
        <w:tc>
          <w:tcPr>
            <w:tcW w:w="1129" w:type="dxa"/>
            <w:shd w:val="clear" w:color="auto" w:fill="F2F2F2" w:themeFill="background1" w:themeFillShade="F2"/>
          </w:tcPr>
          <w:p w14:paraId="555C9A24" w14:textId="57F19F1A"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E2.4</w:t>
            </w:r>
          </w:p>
        </w:tc>
        <w:tc>
          <w:tcPr>
            <w:tcW w:w="14259" w:type="dxa"/>
            <w:gridSpan w:val="4"/>
            <w:shd w:val="clear" w:color="auto" w:fill="F2F2F2" w:themeFill="background1" w:themeFillShade="F2"/>
          </w:tcPr>
          <w:p w14:paraId="552E0496" w14:textId="13394878"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Train and authorise workers who store, handle, apply and/or dispose of hazardous chemicals and dangerous goods</w:t>
            </w:r>
            <w:r w:rsidR="003D672F">
              <w:rPr>
                <w:rFonts w:asciiTheme="minorHAnsi" w:hAnsiTheme="minorHAnsi" w:cstheme="minorHAnsi"/>
                <w:b/>
                <w:bCs/>
                <w:sz w:val="22"/>
                <w:szCs w:val="22"/>
              </w:rPr>
              <w:t>.</w:t>
            </w:r>
          </w:p>
        </w:tc>
      </w:tr>
      <w:tr w:rsidR="007922CA" w:rsidRPr="00255423" w14:paraId="682173FB" w14:textId="77777777" w:rsidTr="009A1589">
        <w:trPr>
          <w:trHeight w:val="342"/>
        </w:trPr>
        <w:tc>
          <w:tcPr>
            <w:tcW w:w="1129" w:type="dxa"/>
          </w:tcPr>
          <w:p w14:paraId="6271D188" w14:textId="7B9D4B7F"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E2.4.1</w:t>
            </w:r>
          </w:p>
        </w:tc>
        <w:tc>
          <w:tcPr>
            <w:tcW w:w="8505" w:type="dxa"/>
            <w:gridSpan w:val="2"/>
            <w:vAlign w:val="center"/>
          </w:tcPr>
          <w:p w14:paraId="4D811F3A" w14:textId="77777777"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Workers involved in the supervision of storage, handling, application and disposal of hazardous chemicals and dangerous goods must:</w:t>
            </w:r>
          </w:p>
          <w:p w14:paraId="3BA764DF" w14:textId="77777777"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have completed hazardous chemicals and dangerous goods training; and</w:t>
            </w:r>
          </w:p>
          <w:p w14:paraId="43803CA0" w14:textId="7CED6E24" w:rsidR="007922CA" w:rsidRPr="007922CA" w:rsidRDefault="007922CA" w:rsidP="007922CA">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7922CA">
              <w:rPr>
                <w:rFonts w:asciiTheme="minorHAnsi" w:eastAsia="SimSun" w:hAnsiTheme="minorHAnsi" w:cstheme="minorHAnsi"/>
                <w:sz w:val="22"/>
                <w:szCs w:val="22"/>
                <w:lang w:val="en-AU" w:eastAsia="zh-CN"/>
              </w:rPr>
              <w:t xml:space="preserve">remain competent in hazardous chemical and dangerous goods storage, handling, application and disposal as specified by </w:t>
            </w:r>
            <w:proofErr w:type="gramStart"/>
            <w:r w:rsidRPr="007922CA">
              <w:rPr>
                <w:rFonts w:asciiTheme="minorHAnsi" w:eastAsia="SimSun" w:hAnsiTheme="minorHAnsi" w:cstheme="minorHAnsi"/>
                <w:sz w:val="22"/>
                <w:szCs w:val="22"/>
                <w:lang w:val="en-AU" w:eastAsia="zh-CN"/>
              </w:rPr>
              <w:t>this Standard and regulatory requirements</w:t>
            </w:r>
            <w:proofErr w:type="gramEnd"/>
          </w:p>
        </w:tc>
        <w:tc>
          <w:tcPr>
            <w:tcW w:w="2127" w:type="dxa"/>
          </w:tcPr>
          <w:p w14:paraId="29A2A762" w14:textId="77777777" w:rsidR="007922CA" w:rsidRPr="00255423" w:rsidRDefault="007922CA" w:rsidP="007922CA">
            <w:pPr>
              <w:rPr>
                <w:rFonts w:cstheme="minorHAnsi"/>
              </w:rPr>
            </w:pPr>
          </w:p>
        </w:tc>
        <w:tc>
          <w:tcPr>
            <w:tcW w:w="3627" w:type="dxa"/>
          </w:tcPr>
          <w:p w14:paraId="5FFC2B99" w14:textId="77777777" w:rsidR="007922CA" w:rsidRPr="00255423" w:rsidRDefault="007922CA" w:rsidP="007922CA">
            <w:pPr>
              <w:rPr>
                <w:rFonts w:cstheme="minorHAnsi"/>
              </w:rPr>
            </w:pPr>
          </w:p>
        </w:tc>
      </w:tr>
      <w:tr w:rsidR="007922CA" w:rsidRPr="00255423" w14:paraId="79490975" w14:textId="77777777" w:rsidTr="009A1589">
        <w:trPr>
          <w:trHeight w:val="342"/>
        </w:trPr>
        <w:tc>
          <w:tcPr>
            <w:tcW w:w="1129" w:type="dxa"/>
          </w:tcPr>
          <w:p w14:paraId="0534650F" w14:textId="5FC2E463"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lastRenderedPageBreak/>
              <w:t>E2.4.2</w:t>
            </w:r>
          </w:p>
        </w:tc>
        <w:tc>
          <w:tcPr>
            <w:tcW w:w="8505" w:type="dxa"/>
            <w:gridSpan w:val="2"/>
            <w:vAlign w:val="center"/>
          </w:tcPr>
          <w:p w14:paraId="4615A4C0" w14:textId="3716B3B7"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 xml:space="preserve">Workers authorised to store, handle, apply and/or dispose of hazardous chemicals and dangerous goods are trained in practices that minimise the risk of environmental contamination from chemicals and in actions to be taken in the event of chemical spills, leakage or spray drift. </w:t>
            </w:r>
          </w:p>
        </w:tc>
        <w:tc>
          <w:tcPr>
            <w:tcW w:w="2127" w:type="dxa"/>
          </w:tcPr>
          <w:p w14:paraId="475E2B59" w14:textId="77777777" w:rsidR="007922CA" w:rsidRPr="00255423" w:rsidRDefault="007922CA" w:rsidP="007922CA">
            <w:pPr>
              <w:rPr>
                <w:rFonts w:cstheme="minorHAnsi"/>
              </w:rPr>
            </w:pPr>
          </w:p>
        </w:tc>
        <w:tc>
          <w:tcPr>
            <w:tcW w:w="3627" w:type="dxa"/>
          </w:tcPr>
          <w:p w14:paraId="02B1C7C2" w14:textId="77777777" w:rsidR="007922CA" w:rsidRPr="00255423" w:rsidRDefault="007922CA" w:rsidP="007922CA">
            <w:pPr>
              <w:rPr>
                <w:rFonts w:cstheme="minorHAnsi"/>
              </w:rPr>
            </w:pPr>
          </w:p>
        </w:tc>
      </w:tr>
      <w:tr w:rsidR="007922CA" w:rsidRPr="00255423" w14:paraId="17C96764" w14:textId="77777777" w:rsidTr="009A1589">
        <w:trPr>
          <w:trHeight w:val="342"/>
        </w:trPr>
        <w:tc>
          <w:tcPr>
            <w:tcW w:w="1129" w:type="dxa"/>
          </w:tcPr>
          <w:p w14:paraId="7B9CAB26" w14:textId="075B0A46"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E2.4.3</w:t>
            </w:r>
          </w:p>
        </w:tc>
        <w:tc>
          <w:tcPr>
            <w:tcW w:w="8505" w:type="dxa"/>
            <w:gridSpan w:val="2"/>
          </w:tcPr>
          <w:p w14:paraId="445EBA74" w14:textId="7CF94752"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 xml:space="preserve">Workers authorised to store, handle, apply and/or dispose of hazardous chemicals and dangerous goods are provided appropriate protective equipment to be used in accordance with label and Safety Data Sheet (SDS) requirements. </w:t>
            </w:r>
          </w:p>
        </w:tc>
        <w:tc>
          <w:tcPr>
            <w:tcW w:w="2127" w:type="dxa"/>
          </w:tcPr>
          <w:p w14:paraId="0123D27B" w14:textId="77777777" w:rsidR="007922CA" w:rsidRPr="00255423" w:rsidRDefault="007922CA" w:rsidP="007922CA">
            <w:pPr>
              <w:rPr>
                <w:rFonts w:cstheme="minorHAnsi"/>
              </w:rPr>
            </w:pPr>
          </w:p>
        </w:tc>
        <w:tc>
          <w:tcPr>
            <w:tcW w:w="3627" w:type="dxa"/>
          </w:tcPr>
          <w:p w14:paraId="564E6018" w14:textId="77777777" w:rsidR="007922CA" w:rsidRPr="00255423" w:rsidRDefault="007922CA" w:rsidP="007922CA">
            <w:pPr>
              <w:rPr>
                <w:rFonts w:cstheme="minorHAnsi"/>
              </w:rPr>
            </w:pPr>
          </w:p>
        </w:tc>
      </w:tr>
      <w:tr w:rsidR="007922CA" w:rsidRPr="00255423" w14:paraId="23B4C1D4" w14:textId="77777777" w:rsidTr="009A1589">
        <w:trPr>
          <w:trHeight w:val="342"/>
        </w:trPr>
        <w:tc>
          <w:tcPr>
            <w:tcW w:w="1129" w:type="dxa"/>
          </w:tcPr>
          <w:p w14:paraId="09E86972" w14:textId="6301953D"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w:t>
            </w:r>
            <w:r>
              <w:rPr>
                <w:rFonts w:asciiTheme="minorHAnsi" w:hAnsiTheme="minorHAnsi" w:cstheme="minorHAnsi"/>
                <w:sz w:val="22"/>
                <w:szCs w:val="22"/>
              </w:rPr>
              <w:t>2</w:t>
            </w:r>
            <w:r w:rsidRPr="007922CA">
              <w:rPr>
                <w:rFonts w:asciiTheme="minorHAnsi" w:hAnsiTheme="minorHAnsi" w:cstheme="minorHAnsi"/>
                <w:sz w:val="22"/>
                <w:szCs w:val="22"/>
              </w:rPr>
              <w:t>.4.4</w:t>
            </w:r>
          </w:p>
        </w:tc>
        <w:tc>
          <w:tcPr>
            <w:tcW w:w="8505" w:type="dxa"/>
            <w:gridSpan w:val="2"/>
            <w:vAlign w:val="center"/>
          </w:tcPr>
          <w:p w14:paraId="3421E25A" w14:textId="7E015EDE"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A register of workers authorised to store, handle, apply and/or dispose of hazardous chemicals and dangerous goods is maintained and displayed.</w:t>
            </w:r>
          </w:p>
        </w:tc>
        <w:tc>
          <w:tcPr>
            <w:tcW w:w="2127" w:type="dxa"/>
          </w:tcPr>
          <w:p w14:paraId="12F5696B" w14:textId="77777777" w:rsidR="007922CA" w:rsidRPr="00255423" w:rsidRDefault="007922CA" w:rsidP="007922CA">
            <w:pPr>
              <w:rPr>
                <w:rFonts w:cstheme="minorHAnsi"/>
              </w:rPr>
            </w:pPr>
          </w:p>
        </w:tc>
        <w:tc>
          <w:tcPr>
            <w:tcW w:w="3627" w:type="dxa"/>
          </w:tcPr>
          <w:p w14:paraId="6BD9F5BA" w14:textId="77777777" w:rsidR="007922CA" w:rsidRPr="00255423" w:rsidRDefault="007922CA" w:rsidP="007922CA">
            <w:pPr>
              <w:rPr>
                <w:rFonts w:cstheme="minorHAnsi"/>
              </w:rPr>
            </w:pPr>
          </w:p>
        </w:tc>
      </w:tr>
      <w:tr w:rsidR="007922CA" w:rsidRPr="007922CA" w14:paraId="3054E0D0" w14:textId="77777777" w:rsidTr="007922CA">
        <w:trPr>
          <w:trHeight w:val="342"/>
        </w:trPr>
        <w:tc>
          <w:tcPr>
            <w:tcW w:w="1129" w:type="dxa"/>
            <w:shd w:val="clear" w:color="auto" w:fill="F2F2F2" w:themeFill="background1" w:themeFillShade="F2"/>
          </w:tcPr>
          <w:p w14:paraId="0DBD32B1" w14:textId="2510C68B"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E2.5</w:t>
            </w:r>
          </w:p>
        </w:tc>
        <w:tc>
          <w:tcPr>
            <w:tcW w:w="14259" w:type="dxa"/>
            <w:gridSpan w:val="4"/>
            <w:shd w:val="clear" w:color="auto" w:fill="F2F2F2" w:themeFill="background1" w:themeFillShade="F2"/>
          </w:tcPr>
          <w:p w14:paraId="55D03A2E" w14:textId="59BBC31E"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Use hazardous chemicals and dangerous goods according to regulatory, label and customer requirements</w:t>
            </w:r>
            <w:r w:rsidR="003D672F">
              <w:rPr>
                <w:rFonts w:asciiTheme="minorHAnsi" w:hAnsiTheme="minorHAnsi" w:cstheme="minorHAnsi"/>
                <w:b/>
                <w:bCs/>
                <w:sz w:val="22"/>
                <w:szCs w:val="22"/>
              </w:rPr>
              <w:t>.</w:t>
            </w:r>
          </w:p>
        </w:tc>
      </w:tr>
      <w:tr w:rsidR="007922CA" w:rsidRPr="00255423" w14:paraId="4D7B34B0" w14:textId="77777777" w:rsidTr="009A1589">
        <w:trPr>
          <w:trHeight w:val="342"/>
        </w:trPr>
        <w:tc>
          <w:tcPr>
            <w:tcW w:w="1129" w:type="dxa"/>
          </w:tcPr>
          <w:p w14:paraId="508D4A3D" w14:textId="0F536948"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E2.5.1</w:t>
            </w:r>
          </w:p>
        </w:tc>
        <w:tc>
          <w:tcPr>
            <w:tcW w:w="8505" w:type="dxa"/>
            <w:gridSpan w:val="2"/>
          </w:tcPr>
          <w:p w14:paraId="5765D788" w14:textId="5FE99042" w:rsidR="007922CA" w:rsidRPr="009A6EBD" w:rsidRDefault="007922CA" w:rsidP="009A6EBD">
            <w:pPr>
              <w:rPr>
                <w:rFonts w:asciiTheme="minorHAnsi" w:hAnsiTheme="minorHAnsi" w:cstheme="minorHAnsi"/>
                <w:sz w:val="22"/>
                <w:szCs w:val="22"/>
              </w:rPr>
            </w:pPr>
            <w:r w:rsidRPr="009A6EBD">
              <w:rPr>
                <w:rFonts w:asciiTheme="minorHAnsi" w:hAnsiTheme="minorHAnsi" w:cstheme="minorHAnsi"/>
                <w:sz w:val="22"/>
                <w:szCs w:val="22"/>
              </w:rPr>
              <w:t>Hazardous chemicals and dangerous goods are used according to label directions.</w:t>
            </w:r>
          </w:p>
        </w:tc>
        <w:tc>
          <w:tcPr>
            <w:tcW w:w="2127" w:type="dxa"/>
          </w:tcPr>
          <w:p w14:paraId="790A6048" w14:textId="77777777" w:rsidR="007922CA" w:rsidRPr="009A6EBD" w:rsidRDefault="007922CA" w:rsidP="007922CA">
            <w:pPr>
              <w:rPr>
                <w:rFonts w:asciiTheme="minorHAnsi" w:hAnsiTheme="minorHAnsi" w:cstheme="minorHAnsi"/>
                <w:sz w:val="22"/>
                <w:szCs w:val="22"/>
              </w:rPr>
            </w:pPr>
          </w:p>
        </w:tc>
        <w:tc>
          <w:tcPr>
            <w:tcW w:w="3627" w:type="dxa"/>
          </w:tcPr>
          <w:p w14:paraId="1E1CAF3B" w14:textId="77777777" w:rsidR="007922CA" w:rsidRPr="009A6EBD" w:rsidRDefault="007922CA" w:rsidP="007922CA">
            <w:pPr>
              <w:rPr>
                <w:rFonts w:asciiTheme="minorHAnsi" w:hAnsiTheme="minorHAnsi" w:cstheme="minorHAnsi"/>
                <w:sz w:val="22"/>
                <w:szCs w:val="22"/>
              </w:rPr>
            </w:pPr>
          </w:p>
        </w:tc>
      </w:tr>
      <w:tr w:rsidR="009A6EBD" w:rsidRPr="007922CA" w14:paraId="390A81DD" w14:textId="77777777" w:rsidTr="009A1589">
        <w:trPr>
          <w:trHeight w:val="342"/>
        </w:trPr>
        <w:tc>
          <w:tcPr>
            <w:tcW w:w="1129" w:type="dxa"/>
            <w:shd w:val="clear" w:color="auto" w:fill="F2F2F2" w:themeFill="background1" w:themeFillShade="F2"/>
          </w:tcPr>
          <w:p w14:paraId="791B3544" w14:textId="0A4338E3" w:rsidR="009A6EBD" w:rsidRPr="007922CA" w:rsidRDefault="009A6EBD" w:rsidP="007922CA">
            <w:pPr>
              <w:rPr>
                <w:rFonts w:asciiTheme="minorHAnsi" w:hAnsiTheme="minorHAnsi" w:cstheme="minorHAnsi"/>
                <w:b/>
                <w:bCs/>
                <w:sz w:val="22"/>
                <w:szCs w:val="22"/>
              </w:rPr>
            </w:pPr>
            <w:r w:rsidRPr="007922CA">
              <w:rPr>
                <w:rFonts w:asciiTheme="minorHAnsi" w:hAnsiTheme="minorHAnsi" w:cstheme="minorHAnsi"/>
                <w:b/>
                <w:bCs/>
                <w:sz w:val="22"/>
                <w:szCs w:val="22"/>
              </w:rPr>
              <w:t>E2.6</w:t>
            </w:r>
          </w:p>
        </w:tc>
        <w:tc>
          <w:tcPr>
            <w:tcW w:w="14259" w:type="dxa"/>
            <w:gridSpan w:val="4"/>
            <w:shd w:val="clear" w:color="auto" w:fill="F2F2F2" w:themeFill="background1" w:themeFillShade="F2"/>
            <w:vAlign w:val="center"/>
          </w:tcPr>
          <w:p w14:paraId="1509EE5F" w14:textId="4A03A09A" w:rsidR="009A6EBD" w:rsidRPr="007922CA" w:rsidRDefault="009A6EBD" w:rsidP="007922CA">
            <w:pPr>
              <w:rPr>
                <w:rFonts w:asciiTheme="minorHAnsi" w:hAnsiTheme="minorHAnsi" w:cstheme="minorHAnsi"/>
                <w:b/>
                <w:bCs/>
                <w:sz w:val="22"/>
                <w:szCs w:val="22"/>
              </w:rPr>
            </w:pPr>
            <w:r w:rsidRPr="007922CA">
              <w:rPr>
                <w:rFonts w:asciiTheme="minorHAnsi" w:hAnsiTheme="minorHAnsi" w:cstheme="minorHAnsi"/>
                <w:b/>
                <w:bCs/>
                <w:sz w:val="22"/>
                <w:szCs w:val="22"/>
              </w:rPr>
              <w:t>Maintain and calibrate hazardous chemicals and dangerous goods application equipment.</w:t>
            </w:r>
          </w:p>
        </w:tc>
      </w:tr>
      <w:tr w:rsidR="007922CA" w:rsidRPr="00255423" w14:paraId="0B5D1A79" w14:textId="77777777" w:rsidTr="009A1589">
        <w:trPr>
          <w:trHeight w:val="342"/>
        </w:trPr>
        <w:tc>
          <w:tcPr>
            <w:tcW w:w="1129" w:type="dxa"/>
          </w:tcPr>
          <w:p w14:paraId="1271656D" w14:textId="07BC3186" w:rsidR="007922CA" w:rsidRPr="007922CA" w:rsidRDefault="007922CA" w:rsidP="007922CA">
            <w:pPr>
              <w:rPr>
                <w:rFonts w:asciiTheme="minorHAnsi" w:hAnsiTheme="minorHAnsi" w:cstheme="minorHAnsi"/>
                <w:sz w:val="22"/>
                <w:szCs w:val="22"/>
              </w:rPr>
            </w:pPr>
            <w:r>
              <w:rPr>
                <w:rFonts w:asciiTheme="minorHAnsi" w:hAnsiTheme="minorHAnsi" w:cstheme="minorHAnsi"/>
                <w:sz w:val="22"/>
                <w:szCs w:val="22"/>
              </w:rPr>
              <w:t>E2.6.1</w:t>
            </w:r>
          </w:p>
        </w:tc>
        <w:tc>
          <w:tcPr>
            <w:tcW w:w="8505" w:type="dxa"/>
            <w:gridSpan w:val="2"/>
            <w:vAlign w:val="center"/>
          </w:tcPr>
          <w:p w14:paraId="234CC790" w14:textId="0C17693E"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Hazardous chemicals and dangerous goods usage equipment is maintained and checked for effective operation before and during each use.</w:t>
            </w:r>
          </w:p>
        </w:tc>
        <w:tc>
          <w:tcPr>
            <w:tcW w:w="2127" w:type="dxa"/>
          </w:tcPr>
          <w:p w14:paraId="5390A54B" w14:textId="77777777" w:rsidR="007922CA" w:rsidRPr="009A6EBD" w:rsidRDefault="007922CA" w:rsidP="007922CA">
            <w:pPr>
              <w:rPr>
                <w:rFonts w:asciiTheme="minorHAnsi" w:hAnsiTheme="minorHAnsi" w:cstheme="minorHAnsi"/>
                <w:sz w:val="22"/>
                <w:szCs w:val="22"/>
              </w:rPr>
            </w:pPr>
          </w:p>
        </w:tc>
        <w:tc>
          <w:tcPr>
            <w:tcW w:w="3627" w:type="dxa"/>
          </w:tcPr>
          <w:p w14:paraId="6F22211C" w14:textId="77777777" w:rsidR="007922CA" w:rsidRPr="009A6EBD" w:rsidRDefault="007922CA" w:rsidP="007922CA">
            <w:pPr>
              <w:rPr>
                <w:rFonts w:asciiTheme="minorHAnsi" w:hAnsiTheme="minorHAnsi" w:cstheme="minorHAnsi"/>
                <w:sz w:val="22"/>
                <w:szCs w:val="22"/>
              </w:rPr>
            </w:pPr>
          </w:p>
        </w:tc>
      </w:tr>
      <w:tr w:rsidR="007922CA" w:rsidRPr="00255423" w14:paraId="47E35190" w14:textId="77777777" w:rsidTr="009A1589">
        <w:trPr>
          <w:trHeight w:val="342"/>
        </w:trPr>
        <w:tc>
          <w:tcPr>
            <w:tcW w:w="1129" w:type="dxa"/>
          </w:tcPr>
          <w:p w14:paraId="7D3865FB" w14:textId="50EEAD3E" w:rsidR="007922CA" w:rsidRPr="007922CA" w:rsidRDefault="007922CA" w:rsidP="007922CA">
            <w:pPr>
              <w:rPr>
                <w:rFonts w:asciiTheme="minorHAnsi" w:hAnsiTheme="minorHAnsi" w:cstheme="minorHAnsi"/>
                <w:sz w:val="22"/>
                <w:szCs w:val="22"/>
              </w:rPr>
            </w:pPr>
            <w:r>
              <w:rPr>
                <w:rFonts w:asciiTheme="minorHAnsi" w:hAnsiTheme="minorHAnsi" w:cstheme="minorHAnsi"/>
                <w:sz w:val="22"/>
                <w:szCs w:val="22"/>
              </w:rPr>
              <w:t>E2.6.2</w:t>
            </w:r>
          </w:p>
        </w:tc>
        <w:tc>
          <w:tcPr>
            <w:tcW w:w="8505" w:type="dxa"/>
            <w:gridSpan w:val="2"/>
            <w:vAlign w:val="center"/>
          </w:tcPr>
          <w:p w14:paraId="77AD3D86" w14:textId="53A2AD96"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Equipment requiring calibration is calibrated at least annually or as per manufacturer’s instructions.</w:t>
            </w:r>
          </w:p>
        </w:tc>
        <w:tc>
          <w:tcPr>
            <w:tcW w:w="2127" w:type="dxa"/>
          </w:tcPr>
          <w:p w14:paraId="4C1E3AE2" w14:textId="77777777" w:rsidR="007922CA" w:rsidRPr="009A6EBD" w:rsidRDefault="007922CA" w:rsidP="007922CA">
            <w:pPr>
              <w:rPr>
                <w:rFonts w:asciiTheme="minorHAnsi" w:hAnsiTheme="minorHAnsi" w:cstheme="minorHAnsi"/>
                <w:sz w:val="22"/>
                <w:szCs w:val="22"/>
              </w:rPr>
            </w:pPr>
          </w:p>
        </w:tc>
        <w:tc>
          <w:tcPr>
            <w:tcW w:w="3627" w:type="dxa"/>
          </w:tcPr>
          <w:p w14:paraId="3EC5DE06" w14:textId="77777777" w:rsidR="007922CA" w:rsidRPr="009A6EBD" w:rsidRDefault="007922CA" w:rsidP="007922CA">
            <w:pPr>
              <w:rPr>
                <w:rFonts w:asciiTheme="minorHAnsi" w:hAnsiTheme="minorHAnsi" w:cstheme="minorHAnsi"/>
                <w:sz w:val="22"/>
                <w:szCs w:val="22"/>
              </w:rPr>
            </w:pPr>
          </w:p>
        </w:tc>
      </w:tr>
      <w:tr w:rsidR="007922CA" w:rsidRPr="00255423" w14:paraId="15985F89" w14:textId="77777777" w:rsidTr="009A1589">
        <w:trPr>
          <w:trHeight w:val="342"/>
        </w:trPr>
        <w:tc>
          <w:tcPr>
            <w:tcW w:w="1129" w:type="dxa"/>
          </w:tcPr>
          <w:p w14:paraId="5125BA2D" w14:textId="111B976A" w:rsidR="007922CA" w:rsidRPr="007922CA" w:rsidRDefault="007922CA" w:rsidP="007922CA">
            <w:pPr>
              <w:rPr>
                <w:rFonts w:asciiTheme="minorHAnsi" w:hAnsiTheme="minorHAnsi" w:cstheme="minorHAnsi"/>
                <w:sz w:val="22"/>
                <w:szCs w:val="22"/>
              </w:rPr>
            </w:pPr>
            <w:r>
              <w:rPr>
                <w:rFonts w:asciiTheme="minorHAnsi" w:hAnsiTheme="minorHAnsi" w:cstheme="minorHAnsi"/>
                <w:sz w:val="22"/>
                <w:szCs w:val="22"/>
              </w:rPr>
              <w:t>E2.6.3</w:t>
            </w:r>
          </w:p>
        </w:tc>
        <w:tc>
          <w:tcPr>
            <w:tcW w:w="8505" w:type="dxa"/>
            <w:gridSpan w:val="2"/>
            <w:vAlign w:val="center"/>
          </w:tcPr>
          <w:p w14:paraId="0D1C4342" w14:textId="77777777" w:rsidR="007922CA" w:rsidRPr="007922CA" w:rsidRDefault="007922CA" w:rsidP="007922CA">
            <w:pPr>
              <w:rPr>
                <w:rFonts w:asciiTheme="minorHAnsi" w:hAnsiTheme="minorHAnsi" w:cstheme="minorHAnsi"/>
                <w:sz w:val="22"/>
                <w:szCs w:val="22"/>
              </w:rPr>
            </w:pPr>
            <w:r w:rsidRPr="007922CA">
              <w:rPr>
                <w:rFonts w:asciiTheme="minorHAnsi" w:hAnsiTheme="minorHAnsi" w:cstheme="minorHAnsi"/>
                <w:sz w:val="22"/>
                <w:szCs w:val="22"/>
              </w:rPr>
              <w:t>Equipment is calibrated using a recognised method. A record of calibration is kept and must include:</w:t>
            </w:r>
          </w:p>
          <w:p w14:paraId="104CF174" w14:textId="77777777" w:rsidR="007922CA" w:rsidRPr="009A6EBD" w:rsidRDefault="007922CA"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description of method and calibration results</w:t>
            </w:r>
          </w:p>
          <w:p w14:paraId="6D4A3A12" w14:textId="77777777" w:rsidR="007922CA" w:rsidRPr="009A6EBD" w:rsidRDefault="007922CA"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date of calibration</w:t>
            </w:r>
          </w:p>
          <w:p w14:paraId="2F6424A5" w14:textId="179DCCA8" w:rsidR="007922CA" w:rsidRPr="009A6EBD" w:rsidRDefault="007922CA" w:rsidP="009A6EBD">
            <w:pPr>
              <w:pStyle w:val="ListParagraph"/>
              <w:numPr>
                <w:ilvl w:val="0"/>
                <w:numId w:val="1"/>
              </w:numPr>
              <w:spacing w:after="60" w:line="240" w:lineRule="auto"/>
              <w:ind w:left="806"/>
              <w:contextualSpacing w:val="0"/>
              <w:rPr>
                <w:rFonts w:cstheme="minorHAnsi"/>
              </w:rPr>
            </w:pPr>
            <w:r w:rsidRPr="009A6EBD">
              <w:rPr>
                <w:rFonts w:asciiTheme="minorHAnsi" w:eastAsia="SimSun" w:hAnsiTheme="minorHAnsi" w:cstheme="minorHAnsi"/>
                <w:sz w:val="22"/>
                <w:szCs w:val="22"/>
                <w:lang w:val="en-AU" w:eastAsia="zh-CN"/>
              </w:rPr>
              <w:t>name of the person calibrating the equipment</w:t>
            </w:r>
            <w:r w:rsidR="003D672F">
              <w:rPr>
                <w:rFonts w:asciiTheme="minorHAnsi" w:eastAsia="SimSun" w:hAnsiTheme="minorHAnsi" w:cstheme="minorHAnsi"/>
                <w:sz w:val="22"/>
                <w:szCs w:val="22"/>
                <w:lang w:val="en-AU" w:eastAsia="zh-CN"/>
              </w:rPr>
              <w:t>.</w:t>
            </w:r>
          </w:p>
        </w:tc>
        <w:tc>
          <w:tcPr>
            <w:tcW w:w="2127" w:type="dxa"/>
          </w:tcPr>
          <w:p w14:paraId="2FDE8EAE" w14:textId="77777777" w:rsidR="007922CA" w:rsidRPr="009A6EBD" w:rsidRDefault="007922CA" w:rsidP="007922CA">
            <w:pPr>
              <w:rPr>
                <w:rFonts w:asciiTheme="minorHAnsi" w:hAnsiTheme="minorHAnsi" w:cstheme="minorHAnsi"/>
                <w:sz w:val="22"/>
                <w:szCs w:val="22"/>
              </w:rPr>
            </w:pPr>
          </w:p>
        </w:tc>
        <w:tc>
          <w:tcPr>
            <w:tcW w:w="3627" w:type="dxa"/>
          </w:tcPr>
          <w:p w14:paraId="081480A8" w14:textId="77777777" w:rsidR="007922CA" w:rsidRPr="009A6EBD" w:rsidRDefault="007922CA" w:rsidP="007922CA">
            <w:pPr>
              <w:rPr>
                <w:rFonts w:asciiTheme="minorHAnsi" w:hAnsiTheme="minorHAnsi" w:cstheme="minorHAnsi"/>
                <w:sz w:val="22"/>
                <w:szCs w:val="22"/>
              </w:rPr>
            </w:pPr>
          </w:p>
        </w:tc>
      </w:tr>
      <w:tr w:rsidR="007922CA" w:rsidRPr="007922CA" w14:paraId="3E9E9763" w14:textId="77777777" w:rsidTr="007922CA">
        <w:trPr>
          <w:trHeight w:val="342"/>
        </w:trPr>
        <w:tc>
          <w:tcPr>
            <w:tcW w:w="1129" w:type="dxa"/>
            <w:shd w:val="clear" w:color="auto" w:fill="F2F2F2" w:themeFill="background1" w:themeFillShade="F2"/>
          </w:tcPr>
          <w:p w14:paraId="0860EC9F" w14:textId="0DB48DEA"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E2.7</w:t>
            </w:r>
          </w:p>
        </w:tc>
        <w:tc>
          <w:tcPr>
            <w:tcW w:w="14259" w:type="dxa"/>
            <w:gridSpan w:val="4"/>
            <w:shd w:val="clear" w:color="auto" w:fill="F2F2F2" w:themeFill="background1" w:themeFillShade="F2"/>
          </w:tcPr>
          <w:p w14:paraId="44E5CAB7" w14:textId="6B2FA1D7" w:rsidR="007922CA" w:rsidRPr="007922CA" w:rsidRDefault="007922CA" w:rsidP="007922CA">
            <w:pPr>
              <w:rPr>
                <w:rFonts w:asciiTheme="minorHAnsi" w:hAnsiTheme="minorHAnsi" w:cstheme="minorHAnsi"/>
                <w:b/>
                <w:bCs/>
                <w:sz w:val="22"/>
                <w:szCs w:val="22"/>
              </w:rPr>
            </w:pPr>
            <w:r w:rsidRPr="007922CA">
              <w:rPr>
                <w:rFonts w:asciiTheme="minorHAnsi" w:hAnsiTheme="minorHAnsi" w:cstheme="minorHAnsi"/>
                <w:b/>
                <w:bCs/>
                <w:sz w:val="22"/>
                <w:szCs w:val="22"/>
              </w:rPr>
              <w:t>Manage mixing and disposal of hazardous chemicals and dangerous goods to minimise risk to the environment.</w:t>
            </w:r>
          </w:p>
        </w:tc>
      </w:tr>
      <w:tr w:rsidR="007922CA" w:rsidRPr="009A6EBD" w14:paraId="194F3717" w14:textId="77777777" w:rsidTr="009A1589">
        <w:trPr>
          <w:trHeight w:val="342"/>
        </w:trPr>
        <w:tc>
          <w:tcPr>
            <w:tcW w:w="1129" w:type="dxa"/>
          </w:tcPr>
          <w:p w14:paraId="2954AFCE" w14:textId="0DF26E80" w:rsidR="007922CA" w:rsidRPr="009A6EBD" w:rsidRDefault="009A6EBD" w:rsidP="007922CA">
            <w:pPr>
              <w:rPr>
                <w:rFonts w:asciiTheme="minorHAnsi" w:hAnsiTheme="minorHAnsi" w:cstheme="minorHAnsi"/>
                <w:sz w:val="22"/>
                <w:szCs w:val="22"/>
              </w:rPr>
            </w:pPr>
            <w:r w:rsidRPr="009A6EBD">
              <w:rPr>
                <w:rFonts w:asciiTheme="minorHAnsi" w:hAnsiTheme="minorHAnsi" w:cstheme="minorHAnsi"/>
                <w:sz w:val="22"/>
                <w:szCs w:val="22"/>
              </w:rPr>
              <w:t>E2.7.1</w:t>
            </w:r>
          </w:p>
        </w:tc>
        <w:tc>
          <w:tcPr>
            <w:tcW w:w="8505" w:type="dxa"/>
            <w:gridSpan w:val="2"/>
            <w:vAlign w:val="center"/>
          </w:tcPr>
          <w:p w14:paraId="30E94921" w14:textId="6DAEF2C4" w:rsidR="007922CA"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 xml:space="preserve">Hazardous chemicals and dangerous goods mixing areas are located, </w:t>
            </w:r>
            <w:r w:rsidR="003D672F" w:rsidRPr="009A6EBD">
              <w:rPr>
                <w:rFonts w:asciiTheme="minorHAnsi" w:hAnsiTheme="minorHAnsi" w:cstheme="minorHAnsi"/>
                <w:sz w:val="22"/>
                <w:szCs w:val="22"/>
              </w:rPr>
              <w:t>constructed,</w:t>
            </w:r>
            <w:r w:rsidRPr="009A6EBD">
              <w:rPr>
                <w:rFonts w:asciiTheme="minorHAnsi" w:hAnsiTheme="minorHAnsi" w:cstheme="minorHAnsi"/>
                <w:sz w:val="22"/>
                <w:szCs w:val="22"/>
              </w:rPr>
              <w:t xml:space="preserve"> and maintained to minimise the risk of contaminating the site and surrounding environment.</w:t>
            </w:r>
          </w:p>
        </w:tc>
        <w:tc>
          <w:tcPr>
            <w:tcW w:w="2127" w:type="dxa"/>
          </w:tcPr>
          <w:p w14:paraId="00A741EC" w14:textId="77777777" w:rsidR="007922CA" w:rsidRPr="009A6EBD" w:rsidRDefault="007922CA" w:rsidP="007922CA">
            <w:pPr>
              <w:rPr>
                <w:rFonts w:asciiTheme="minorHAnsi" w:hAnsiTheme="minorHAnsi" w:cstheme="minorHAnsi"/>
                <w:sz w:val="22"/>
                <w:szCs w:val="22"/>
              </w:rPr>
            </w:pPr>
          </w:p>
        </w:tc>
        <w:tc>
          <w:tcPr>
            <w:tcW w:w="3627" w:type="dxa"/>
          </w:tcPr>
          <w:p w14:paraId="2B98A06D" w14:textId="77777777" w:rsidR="007922CA" w:rsidRPr="009A6EBD" w:rsidRDefault="007922CA" w:rsidP="007922CA">
            <w:pPr>
              <w:rPr>
                <w:rFonts w:asciiTheme="minorHAnsi" w:hAnsiTheme="minorHAnsi" w:cstheme="minorHAnsi"/>
                <w:sz w:val="22"/>
                <w:szCs w:val="22"/>
              </w:rPr>
            </w:pPr>
          </w:p>
        </w:tc>
      </w:tr>
      <w:tr w:rsidR="007922CA" w:rsidRPr="009A6EBD" w14:paraId="55F381E2" w14:textId="77777777" w:rsidTr="009A1589">
        <w:trPr>
          <w:trHeight w:val="342"/>
        </w:trPr>
        <w:tc>
          <w:tcPr>
            <w:tcW w:w="1129" w:type="dxa"/>
          </w:tcPr>
          <w:p w14:paraId="07DE6254" w14:textId="7514DCAC" w:rsidR="007922CA" w:rsidRPr="009A6EBD" w:rsidRDefault="009A6EBD" w:rsidP="007922CA">
            <w:pPr>
              <w:rPr>
                <w:rFonts w:asciiTheme="minorHAnsi" w:hAnsiTheme="minorHAnsi" w:cstheme="minorHAnsi"/>
                <w:sz w:val="22"/>
                <w:szCs w:val="22"/>
              </w:rPr>
            </w:pPr>
            <w:r w:rsidRPr="009A6EBD">
              <w:rPr>
                <w:rFonts w:asciiTheme="minorHAnsi" w:hAnsiTheme="minorHAnsi" w:cstheme="minorHAnsi"/>
                <w:sz w:val="22"/>
                <w:szCs w:val="22"/>
              </w:rPr>
              <w:t>E2.7.2</w:t>
            </w:r>
          </w:p>
        </w:tc>
        <w:tc>
          <w:tcPr>
            <w:tcW w:w="8505" w:type="dxa"/>
            <w:gridSpan w:val="2"/>
            <w:vAlign w:val="center"/>
          </w:tcPr>
          <w:p w14:paraId="796EEACF" w14:textId="3F0A1445" w:rsidR="007922CA"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 xml:space="preserve">Leftover hazardous chemicals and dangerous goods are disposed of according to label directions where specified, or in a manner that minimises environmental harm. </w:t>
            </w:r>
          </w:p>
        </w:tc>
        <w:tc>
          <w:tcPr>
            <w:tcW w:w="2127" w:type="dxa"/>
          </w:tcPr>
          <w:p w14:paraId="2F32ED2E" w14:textId="77777777" w:rsidR="007922CA" w:rsidRPr="009A6EBD" w:rsidRDefault="007922CA" w:rsidP="007922CA">
            <w:pPr>
              <w:rPr>
                <w:rFonts w:asciiTheme="minorHAnsi" w:hAnsiTheme="minorHAnsi" w:cstheme="minorHAnsi"/>
                <w:sz w:val="22"/>
                <w:szCs w:val="22"/>
              </w:rPr>
            </w:pPr>
          </w:p>
        </w:tc>
        <w:tc>
          <w:tcPr>
            <w:tcW w:w="3627" w:type="dxa"/>
          </w:tcPr>
          <w:p w14:paraId="4FC1B96E" w14:textId="77777777" w:rsidR="007922CA" w:rsidRPr="009A6EBD" w:rsidRDefault="007922CA" w:rsidP="007922CA">
            <w:pPr>
              <w:rPr>
                <w:rFonts w:asciiTheme="minorHAnsi" w:hAnsiTheme="minorHAnsi" w:cstheme="minorHAnsi"/>
                <w:sz w:val="22"/>
                <w:szCs w:val="22"/>
              </w:rPr>
            </w:pPr>
          </w:p>
        </w:tc>
      </w:tr>
    </w:tbl>
    <w:p w14:paraId="03689323" w14:textId="77777777" w:rsidR="00C05A36" w:rsidRDefault="00C05A36">
      <w:r>
        <w:br w:type="page"/>
      </w:r>
    </w:p>
    <w:tbl>
      <w:tblPr>
        <w:tblStyle w:val="TableGrid"/>
        <w:tblW w:w="5000" w:type="pct"/>
        <w:tblLook w:val="04A0" w:firstRow="1" w:lastRow="0" w:firstColumn="1" w:lastColumn="0" w:noHBand="0" w:noVBand="1"/>
      </w:tblPr>
      <w:tblGrid>
        <w:gridCol w:w="1129"/>
        <w:gridCol w:w="425"/>
        <w:gridCol w:w="1135"/>
        <w:gridCol w:w="6945"/>
        <w:gridCol w:w="2127"/>
        <w:gridCol w:w="3627"/>
      </w:tblGrid>
      <w:tr w:rsidR="00C05A36" w:rsidRPr="00ED3C93" w14:paraId="74AD7BBF" w14:textId="77777777" w:rsidTr="0066399F">
        <w:trPr>
          <w:trHeight w:val="186"/>
          <w:tblHeader/>
        </w:trPr>
        <w:tc>
          <w:tcPr>
            <w:tcW w:w="1554" w:type="dxa"/>
            <w:gridSpan w:val="2"/>
            <w:shd w:val="clear" w:color="auto" w:fill="000000" w:themeFill="text1"/>
          </w:tcPr>
          <w:p w14:paraId="275568B1" w14:textId="77777777" w:rsidR="00C05A36" w:rsidRPr="00ED3C93" w:rsidRDefault="00C05A36" w:rsidP="0066399F">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080" w:type="dxa"/>
            <w:gridSpan w:val="2"/>
            <w:shd w:val="clear" w:color="auto" w:fill="000000" w:themeFill="text1"/>
          </w:tcPr>
          <w:p w14:paraId="129E1928" w14:textId="77777777" w:rsidR="00C05A36" w:rsidRPr="00ED3C93" w:rsidRDefault="00C05A36" w:rsidP="0066399F">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5637D89D" w14:textId="77777777" w:rsidR="00C05A36" w:rsidRPr="00ED3C93" w:rsidRDefault="00C05A36" w:rsidP="0066399F">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377DEB02" w14:textId="77777777" w:rsidR="00C05A36" w:rsidRPr="00ED3C93" w:rsidRDefault="00C05A36" w:rsidP="0066399F">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9A6EBD" w:rsidRPr="009A6EBD" w14:paraId="0965897E" w14:textId="77777777" w:rsidTr="009A1589">
        <w:trPr>
          <w:trHeight w:val="342"/>
        </w:trPr>
        <w:tc>
          <w:tcPr>
            <w:tcW w:w="1129" w:type="dxa"/>
            <w:shd w:val="clear" w:color="auto" w:fill="F2F2F2" w:themeFill="background1" w:themeFillShade="F2"/>
          </w:tcPr>
          <w:p w14:paraId="631E9A93" w14:textId="00E59A99" w:rsidR="009A6EBD" w:rsidRPr="009A6EBD" w:rsidRDefault="009A6EBD" w:rsidP="009A6EBD">
            <w:pPr>
              <w:rPr>
                <w:rFonts w:asciiTheme="minorHAnsi" w:hAnsiTheme="minorHAnsi" w:cstheme="minorHAnsi"/>
                <w:b/>
                <w:bCs/>
                <w:sz w:val="22"/>
                <w:szCs w:val="22"/>
              </w:rPr>
            </w:pPr>
            <w:r w:rsidRPr="009A6EBD">
              <w:rPr>
                <w:rFonts w:asciiTheme="minorHAnsi" w:hAnsiTheme="minorHAnsi" w:cstheme="minorHAnsi"/>
                <w:b/>
                <w:bCs/>
                <w:sz w:val="22"/>
                <w:szCs w:val="22"/>
              </w:rPr>
              <w:t>E2.8</w:t>
            </w:r>
          </w:p>
        </w:tc>
        <w:tc>
          <w:tcPr>
            <w:tcW w:w="14259" w:type="dxa"/>
            <w:gridSpan w:val="5"/>
            <w:shd w:val="clear" w:color="auto" w:fill="F2F2F2" w:themeFill="background1" w:themeFillShade="F2"/>
          </w:tcPr>
          <w:p w14:paraId="51D59297" w14:textId="0A94D1E7" w:rsidR="009A6EBD" w:rsidRPr="009A6EBD" w:rsidRDefault="009A6EBD" w:rsidP="009A6EBD">
            <w:pPr>
              <w:rPr>
                <w:rFonts w:asciiTheme="minorHAnsi" w:hAnsiTheme="minorHAnsi" w:cstheme="minorHAnsi"/>
                <w:b/>
                <w:bCs/>
                <w:sz w:val="22"/>
                <w:szCs w:val="22"/>
              </w:rPr>
            </w:pPr>
            <w:r w:rsidRPr="009A6EBD">
              <w:rPr>
                <w:rFonts w:asciiTheme="minorHAnsi" w:hAnsiTheme="minorHAnsi" w:cstheme="minorHAnsi"/>
                <w:b/>
                <w:bCs/>
                <w:sz w:val="22"/>
                <w:szCs w:val="22"/>
              </w:rPr>
              <w:t>Record all hazardous chemicals and dangerous goods applications.</w:t>
            </w:r>
          </w:p>
        </w:tc>
      </w:tr>
      <w:tr w:rsidR="009A6EBD" w:rsidRPr="00255423" w14:paraId="642B8E6B" w14:textId="77777777" w:rsidTr="009A1589">
        <w:trPr>
          <w:trHeight w:val="342"/>
        </w:trPr>
        <w:tc>
          <w:tcPr>
            <w:tcW w:w="1129" w:type="dxa"/>
          </w:tcPr>
          <w:p w14:paraId="1A573FCF" w14:textId="5C644DDE" w:rsidR="009A6EBD" w:rsidRPr="009A6EBD" w:rsidRDefault="009A6EBD" w:rsidP="009A6EBD">
            <w:pPr>
              <w:rPr>
                <w:rFonts w:asciiTheme="minorHAnsi" w:hAnsiTheme="minorHAnsi" w:cstheme="minorHAnsi"/>
                <w:sz w:val="22"/>
                <w:szCs w:val="22"/>
              </w:rPr>
            </w:pPr>
            <w:r>
              <w:rPr>
                <w:rFonts w:asciiTheme="minorHAnsi" w:hAnsiTheme="minorHAnsi" w:cstheme="minorHAnsi"/>
                <w:sz w:val="22"/>
                <w:szCs w:val="22"/>
              </w:rPr>
              <w:t>E2.8.1</w:t>
            </w:r>
          </w:p>
        </w:tc>
        <w:tc>
          <w:tcPr>
            <w:tcW w:w="8505" w:type="dxa"/>
            <w:gridSpan w:val="3"/>
            <w:vAlign w:val="center"/>
          </w:tcPr>
          <w:p w14:paraId="31E6092F" w14:textId="77777777"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Records of all hazardous chemicals and dangerous goods used are kept and must include:</w:t>
            </w:r>
          </w:p>
          <w:p w14:paraId="60FB262A" w14:textId="77777777" w:rsidR="009A6EBD" w:rsidRPr="003D672F" w:rsidRDefault="009A6EBD"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3D672F">
              <w:rPr>
                <w:rFonts w:asciiTheme="minorHAnsi" w:eastAsia="SimSun" w:hAnsiTheme="minorHAnsi" w:cstheme="minorHAnsi"/>
                <w:sz w:val="22"/>
                <w:szCs w:val="22"/>
                <w:lang w:val="en-AU" w:eastAsia="zh-CN"/>
              </w:rPr>
              <w:t xml:space="preserve">date of use </w:t>
            </w:r>
          </w:p>
          <w:p w14:paraId="1DF40E26" w14:textId="77777777" w:rsidR="009A6EBD" w:rsidRPr="003D672F" w:rsidRDefault="009A6EBD"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3D672F">
              <w:rPr>
                <w:rFonts w:asciiTheme="minorHAnsi" w:eastAsia="SimSun" w:hAnsiTheme="minorHAnsi" w:cstheme="minorHAnsi"/>
                <w:sz w:val="22"/>
                <w:szCs w:val="22"/>
                <w:lang w:val="en-AU" w:eastAsia="zh-CN"/>
              </w:rPr>
              <w:t>chemical used (including batch number if available)</w:t>
            </w:r>
          </w:p>
          <w:p w14:paraId="36CF8911" w14:textId="77777777" w:rsidR="009A6EBD" w:rsidRPr="003D672F" w:rsidRDefault="009A6EBD"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3D672F">
              <w:rPr>
                <w:rFonts w:asciiTheme="minorHAnsi" w:eastAsia="SimSun" w:hAnsiTheme="minorHAnsi" w:cstheme="minorHAnsi"/>
                <w:sz w:val="22"/>
                <w:szCs w:val="22"/>
                <w:lang w:val="en-AU" w:eastAsia="zh-CN"/>
              </w:rPr>
              <w:t>quantity applied/used</w:t>
            </w:r>
          </w:p>
          <w:p w14:paraId="62E69D7A" w14:textId="77777777" w:rsidR="009A6EBD" w:rsidRPr="003D672F" w:rsidRDefault="009A6EBD"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3D672F">
              <w:rPr>
                <w:rFonts w:asciiTheme="minorHAnsi" w:eastAsia="SimSun" w:hAnsiTheme="minorHAnsi" w:cstheme="minorHAnsi"/>
                <w:sz w:val="22"/>
                <w:szCs w:val="22"/>
                <w:lang w:val="en-AU" w:eastAsia="zh-CN"/>
              </w:rPr>
              <w:t xml:space="preserve">equipment and/or method used </w:t>
            </w:r>
          </w:p>
          <w:p w14:paraId="2037A7AA" w14:textId="519863B0" w:rsidR="009A6EBD" w:rsidRPr="009A6EBD" w:rsidRDefault="009A6EBD" w:rsidP="009A6EBD">
            <w:pPr>
              <w:pStyle w:val="ListParagraph"/>
              <w:numPr>
                <w:ilvl w:val="0"/>
                <w:numId w:val="1"/>
              </w:numPr>
              <w:spacing w:after="60" w:line="240" w:lineRule="auto"/>
              <w:ind w:left="806"/>
              <w:contextualSpacing w:val="0"/>
              <w:rPr>
                <w:rFonts w:cstheme="minorHAnsi"/>
              </w:rPr>
            </w:pPr>
            <w:r w:rsidRPr="003D672F">
              <w:rPr>
                <w:rFonts w:asciiTheme="minorHAnsi" w:eastAsia="SimSun" w:hAnsiTheme="minorHAnsi" w:cstheme="minorHAnsi"/>
                <w:sz w:val="22"/>
                <w:szCs w:val="22"/>
                <w:lang w:val="en-AU" w:eastAsia="zh-CN"/>
              </w:rPr>
              <w:t>name</w:t>
            </w:r>
            <w:r w:rsidRPr="003D672F">
              <w:rPr>
                <w:rFonts w:asciiTheme="minorHAnsi" w:hAnsiTheme="minorHAnsi" w:cstheme="minorHAnsi"/>
                <w:sz w:val="22"/>
                <w:szCs w:val="22"/>
              </w:rPr>
              <w:t xml:space="preserve"> and signature of the person responsible for the use</w:t>
            </w:r>
            <w:r w:rsidR="003D672F">
              <w:rPr>
                <w:rFonts w:asciiTheme="minorHAnsi" w:hAnsiTheme="minorHAnsi" w:cstheme="minorHAnsi"/>
                <w:sz w:val="22"/>
                <w:szCs w:val="22"/>
              </w:rPr>
              <w:t>.</w:t>
            </w:r>
          </w:p>
        </w:tc>
        <w:tc>
          <w:tcPr>
            <w:tcW w:w="2127" w:type="dxa"/>
          </w:tcPr>
          <w:p w14:paraId="1227F8D5" w14:textId="77777777" w:rsidR="009A6EBD" w:rsidRPr="009A6EBD" w:rsidRDefault="009A6EBD" w:rsidP="009A6EBD">
            <w:pPr>
              <w:rPr>
                <w:rFonts w:asciiTheme="minorHAnsi" w:hAnsiTheme="minorHAnsi" w:cstheme="minorHAnsi"/>
                <w:sz w:val="22"/>
                <w:szCs w:val="22"/>
              </w:rPr>
            </w:pPr>
          </w:p>
        </w:tc>
        <w:tc>
          <w:tcPr>
            <w:tcW w:w="3627" w:type="dxa"/>
          </w:tcPr>
          <w:p w14:paraId="2281AF37" w14:textId="77777777" w:rsidR="009A6EBD" w:rsidRPr="009A6EBD" w:rsidRDefault="009A6EBD" w:rsidP="009A6EBD">
            <w:pPr>
              <w:rPr>
                <w:rFonts w:asciiTheme="minorHAnsi" w:hAnsiTheme="minorHAnsi" w:cstheme="minorHAnsi"/>
                <w:sz w:val="22"/>
                <w:szCs w:val="22"/>
              </w:rPr>
            </w:pPr>
          </w:p>
        </w:tc>
      </w:tr>
      <w:tr w:rsidR="009A6EBD" w:rsidRPr="00ED3C93" w14:paraId="1AD05501" w14:textId="77777777" w:rsidTr="009A1589">
        <w:trPr>
          <w:trHeight w:val="204"/>
        </w:trPr>
        <w:tc>
          <w:tcPr>
            <w:tcW w:w="2689" w:type="dxa"/>
            <w:gridSpan w:val="3"/>
          </w:tcPr>
          <w:p w14:paraId="3C2B92B0" w14:textId="77777777" w:rsidR="009A6EBD" w:rsidRPr="00ED3C93" w:rsidRDefault="009A6EBD"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6945" w:type="dxa"/>
          </w:tcPr>
          <w:p w14:paraId="6EA72E7F" w14:textId="77777777" w:rsidR="009A6EBD" w:rsidRPr="00ED3C93" w:rsidRDefault="009A6EBD" w:rsidP="009A1589">
            <w:pPr>
              <w:rPr>
                <w:rFonts w:asciiTheme="minorHAnsi" w:hAnsiTheme="minorHAnsi" w:cstheme="minorHAnsi"/>
                <w:sz w:val="22"/>
                <w:szCs w:val="22"/>
              </w:rPr>
            </w:pPr>
          </w:p>
        </w:tc>
        <w:tc>
          <w:tcPr>
            <w:tcW w:w="2127" w:type="dxa"/>
          </w:tcPr>
          <w:p w14:paraId="1EAFAD55" w14:textId="77777777" w:rsidR="009A6EBD" w:rsidRPr="00ED3C93" w:rsidRDefault="009A6EBD"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Pr>
          <w:p w14:paraId="54995EA2" w14:textId="77777777" w:rsidR="009A6EBD" w:rsidRPr="00ED3C93" w:rsidRDefault="009A6EBD" w:rsidP="009A1589">
            <w:pPr>
              <w:rPr>
                <w:rFonts w:asciiTheme="minorHAnsi" w:hAnsiTheme="minorHAnsi" w:cstheme="minorHAnsi"/>
                <w:sz w:val="22"/>
                <w:szCs w:val="22"/>
              </w:rPr>
            </w:pPr>
          </w:p>
        </w:tc>
      </w:tr>
    </w:tbl>
    <w:p w14:paraId="29A5F5C6" w14:textId="77777777" w:rsidR="00255423" w:rsidRDefault="00255423">
      <w:r>
        <w:br w:type="page"/>
      </w:r>
    </w:p>
    <w:tbl>
      <w:tblPr>
        <w:tblStyle w:val="TableGrid"/>
        <w:tblW w:w="5000" w:type="pct"/>
        <w:tblLook w:val="04A0" w:firstRow="1" w:lastRow="0" w:firstColumn="1" w:lastColumn="0" w:noHBand="0" w:noVBand="1"/>
      </w:tblPr>
      <w:tblGrid>
        <w:gridCol w:w="1129"/>
        <w:gridCol w:w="425"/>
        <w:gridCol w:w="709"/>
        <w:gridCol w:w="7371"/>
        <w:gridCol w:w="2127"/>
        <w:gridCol w:w="3627"/>
      </w:tblGrid>
      <w:tr w:rsidR="009A6EBD" w:rsidRPr="00ED3C93" w14:paraId="77AE164A" w14:textId="77777777" w:rsidTr="009A1589">
        <w:trPr>
          <w:trHeight w:val="186"/>
          <w:tblHeader/>
        </w:trPr>
        <w:tc>
          <w:tcPr>
            <w:tcW w:w="1554" w:type="dxa"/>
            <w:gridSpan w:val="2"/>
            <w:shd w:val="clear" w:color="auto" w:fill="000000" w:themeFill="text1"/>
          </w:tcPr>
          <w:p w14:paraId="1088A866" w14:textId="77777777" w:rsidR="009A6EBD" w:rsidRPr="00ED3C93" w:rsidRDefault="009A6EBD"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080" w:type="dxa"/>
            <w:gridSpan w:val="2"/>
            <w:shd w:val="clear" w:color="auto" w:fill="000000" w:themeFill="text1"/>
          </w:tcPr>
          <w:p w14:paraId="65B1001C" w14:textId="77777777" w:rsidR="009A6EBD" w:rsidRPr="00ED3C93" w:rsidRDefault="009A6EBD"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525E0EB5" w14:textId="77777777" w:rsidR="009A6EBD" w:rsidRPr="00ED3C93" w:rsidRDefault="009A6EBD"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7D671C1A" w14:textId="77777777" w:rsidR="009A6EBD" w:rsidRPr="00ED3C93" w:rsidRDefault="009A6EBD"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2132F3" w:rsidRPr="00ED3C93" w14:paraId="3A7D7DE0" w14:textId="77777777" w:rsidTr="009A6EBD">
        <w:trPr>
          <w:trHeight w:val="342"/>
        </w:trPr>
        <w:tc>
          <w:tcPr>
            <w:tcW w:w="1129" w:type="dxa"/>
            <w:shd w:val="clear" w:color="auto" w:fill="D9D9D9" w:themeFill="background1" w:themeFillShade="D9"/>
          </w:tcPr>
          <w:p w14:paraId="10F6FA63" w14:textId="630AFD79" w:rsidR="002132F3" w:rsidRPr="00ED3C93" w:rsidRDefault="009A6EBD" w:rsidP="002132F3">
            <w:pPr>
              <w:rPr>
                <w:rFonts w:asciiTheme="minorHAnsi" w:hAnsiTheme="minorHAnsi" w:cstheme="minorHAnsi"/>
                <w:b/>
                <w:sz w:val="22"/>
                <w:szCs w:val="22"/>
              </w:rPr>
            </w:pPr>
            <w:r>
              <w:rPr>
                <w:rFonts w:asciiTheme="minorHAnsi" w:hAnsiTheme="minorHAnsi" w:cstheme="minorHAnsi"/>
                <w:b/>
                <w:sz w:val="22"/>
                <w:szCs w:val="22"/>
              </w:rPr>
              <w:t>E3</w:t>
            </w:r>
          </w:p>
        </w:tc>
        <w:tc>
          <w:tcPr>
            <w:tcW w:w="14259" w:type="dxa"/>
            <w:gridSpan w:val="5"/>
            <w:shd w:val="clear" w:color="auto" w:fill="D9D9D9" w:themeFill="background1" w:themeFillShade="D9"/>
          </w:tcPr>
          <w:p w14:paraId="6DF065C7" w14:textId="069F2E73" w:rsidR="002132F3" w:rsidRPr="00ED3C93" w:rsidRDefault="009A6EBD" w:rsidP="002132F3">
            <w:pPr>
              <w:rPr>
                <w:rFonts w:asciiTheme="minorHAnsi" w:hAnsiTheme="minorHAnsi" w:cstheme="minorHAnsi"/>
                <w:b/>
                <w:sz w:val="22"/>
                <w:szCs w:val="22"/>
              </w:rPr>
            </w:pPr>
            <w:r>
              <w:rPr>
                <w:rFonts w:asciiTheme="minorHAnsi" w:hAnsiTheme="minorHAnsi" w:cstheme="minorHAnsi"/>
                <w:b/>
                <w:sz w:val="22"/>
                <w:szCs w:val="22"/>
              </w:rPr>
              <w:t>Emergency Response</w:t>
            </w:r>
          </w:p>
        </w:tc>
      </w:tr>
      <w:tr w:rsidR="002132F3" w:rsidRPr="00ED3C93" w14:paraId="67AD8605" w14:textId="77777777" w:rsidTr="009A6EBD">
        <w:trPr>
          <w:trHeight w:val="342"/>
        </w:trPr>
        <w:tc>
          <w:tcPr>
            <w:tcW w:w="1129" w:type="dxa"/>
            <w:shd w:val="clear" w:color="auto" w:fill="F2F2F2" w:themeFill="background1" w:themeFillShade="F2"/>
          </w:tcPr>
          <w:p w14:paraId="7B52DA81" w14:textId="6C37CB6F" w:rsidR="002132F3" w:rsidRPr="00ED3C93" w:rsidRDefault="009A6EBD" w:rsidP="002132F3">
            <w:pPr>
              <w:rPr>
                <w:rFonts w:asciiTheme="minorHAnsi" w:hAnsiTheme="minorHAnsi" w:cstheme="minorHAnsi"/>
                <w:b/>
                <w:sz w:val="22"/>
                <w:szCs w:val="22"/>
              </w:rPr>
            </w:pPr>
            <w:r w:rsidRPr="009A6EBD">
              <w:rPr>
                <w:rFonts w:asciiTheme="minorHAnsi" w:hAnsiTheme="minorHAnsi" w:cstheme="minorHAnsi"/>
                <w:b/>
                <w:sz w:val="22"/>
                <w:szCs w:val="22"/>
              </w:rPr>
              <w:t>E3.1</w:t>
            </w:r>
            <w:r w:rsidRPr="009A6EBD">
              <w:rPr>
                <w:rFonts w:asciiTheme="minorHAnsi" w:hAnsiTheme="minorHAnsi" w:cstheme="minorHAnsi"/>
                <w:b/>
                <w:sz w:val="22"/>
                <w:szCs w:val="22"/>
              </w:rPr>
              <w:tab/>
            </w:r>
          </w:p>
        </w:tc>
        <w:tc>
          <w:tcPr>
            <w:tcW w:w="14259" w:type="dxa"/>
            <w:gridSpan w:val="5"/>
            <w:shd w:val="clear" w:color="auto" w:fill="F2F2F2" w:themeFill="background1" w:themeFillShade="F2"/>
            <w:vAlign w:val="center"/>
          </w:tcPr>
          <w:p w14:paraId="349588CA" w14:textId="33845BD5" w:rsidR="002132F3" w:rsidRPr="00ED3C93" w:rsidRDefault="009A6EBD" w:rsidP="00821BCB">
            <w:pPr>
              <w:rPr>
                <w:rFonts w:asciiTheme="minorHAnsi" w:hAnsiTheme="minorHAnsi" w:cstheme="minorHAnsi"/>
                <w:b/>
                <w:sz w:val="22"/>
                <w:szCs w:val="22"/>
              </w:rPr>
            </w:pPr>
            <w:r w:rsidRPr="009A6EBD">
              <w:rPr>
                <w:rFonts w:asciiTheme="minorHAnsi" w:hAnsiTheme="minorHAnsi" w:cstheme="minorHAnsi"/>
                <w:b/>
                <w:sz w:val="22"/>
                <w:szCs w:val="22"/>
              </w:rPr>
              <w:t>Manage spills to minimise environmental harm.</w:t>
            </w:r>
          </w:p>
        </w:tc>
      </w:tr>
      <w:tr w:rsidR="002132F3" w:rsidRPr="00ED3C93" w14:paraId="03996BFB" w14:textId="77777777" w:rsidTr="009A6EBD">
        <w:trPr>
          <w:trHeight w:val="342"/>
        </w:trPr>
        <w:tc>
          <w:tcPr>
            <w:tcW w:w="1129" w:type="dxa"/>
          </w:tcPr>
          <w:p w14:paraId="06FB6974" w14:textId="64CE829F" w:rsidR="002132F3" w:rsidRPr="009A6EBD" w:rsidRDefault="009A6EBD" w:rsidP="002132F3">
            <w:pPr>
              <w:rPr>
                <w:rFonts w:asciiTheme="minorHAnsi" w:hAnsiTheme="minorHAnsi" w:cstheme="minorHAnsi"/>
                <w:sz w:val="22"/>
                <w:szCs w:val="22"/>
              </w:rPr>
            </w:pPr>
            <w:r w:rsidRPr="009A6EBD">
              <w:rPr>
                <w:rFonts w:asciiTheme="minorHAnsi" w:hAnsiTheme="minorHAnsi" w:cstheme="minorHAnsi"/>
                <w:sz w:val="22"/>
                <w:szCs w:val="22"/>
              </w:rPr>
              <w:t>E3.1.1</w:t>
            </w:r>
          </w:p>
        </w:tc>
        <w:tc>
          <w:tcPr>
            <w:tcW w:w="8505" w:type="dxa"/>
            <w:gridSpan w:val="3"/>
            <w:vAlign w:val="center"/>
          </w:tcPr>
          <w:p w14:paraId="23A9D246" w14:textId="3544901E" w:rsidR="002132F3"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The potential spill risks for wine, wastewater and hazardous chemicals and dangerous goods are assessed.</w:t>
            </w:r>
          </w:p>
        </w:tc>
        <w:tc>
          <w:tcPr>
            <w:tcW w:w="2127" w:type="dxa"/>
          </w:tcPr>
          <w:p w14:paraId="746C0D4F" w14:textId="00C44E24" w:rsidR="002132F3" w:rsidRPr="00ED3C93" w:rsidRDefault="002132F3" w:rsidP="002132F3">
            <w:pPr>
              <w:rPr>
                <w:rFonts w:asciiTheme="minorHAnsi" w:hAnsiTheme="minorHAnsi" w:cstheme="minorHAnsi"/>
                <w:sz w:val="22"/>
                <w:szCs w:val="22"/>
              </w:rPr>
            </w:pPr>
          </w:p>
        </w:tc>
        <w:tc>
          <w:tcPr>
            <w:tcW w:w="3627" w:type="dxa"/>
          </w:tcPr>
          <w:p w14:paraId="70478A81" w14:textId="4C8761EB" w:rsidR="002132F3" w:rsidRPr="00ED3C93" w:rsidRDefault="002132F3" w:rsidP="002132F3">
            <w:pPr>
              <w:rPr>
                <w:rFonts w:asciiTheme="minorHAnsi" w:hAnsiTheme="minorHAnsi" w:cstheme="minorHAnsi"/>
                <w:sz w:val="22"/>
                <w:szCs w:val="22"/>
              </w:rPr>
            </w:pPr>
          </w:p>
        </w:tc>
      </w:tr>
      <w:tr w:rsidR="009A6EBD" w:rsidRPr="00ED3C93" w14:paraId="377448B9" w14:textId="77777777" w:rsidTr="009A6EBD">
        <w:trPr>
          <w:trHeight w:val="342"/>
        </w:trPr>
        <w:tc>
          <w:tcPr>
            <w:tcW w:w="1129" w:type="dxa"/>
          </w:tcPr>
          <w:p w14:paraId="0557507D" w14:textId="4EF118F2" w:rsidR="009A6EBD" w:rsidRPr="009A6EBD" w:rsidRDefault="009A6EBD" w:rsidP="002132F3">
            <w:pPr>
              <w:rPr>
                <w:rFonts w:asciiTheme="minorHAnsi" w:hAnsiTheme="minorHAnsi" w:cstheme="minorHAnsi"/>
                <w:sz w:val="22"/>
                <w:szCs w:val="22"/>
              </w:rPr>
            </w:pPr>
            <w:r w:rsidRPr="009A6EBD">
              <w:rPr>
                <w:rFonts w:asciiTheme="minorHAnsi" w:hAnsiTheme="minorHAnsi" w:cstheme="minorHAnsi"/>
                <w:sz w:val="22"/>
                <w:szCs w:val="22"/>
              </w:rPr>
              <w:t>E3.1.2</w:t>
            </w:r>
          </w:p>
        </w:tc>
        <w:tc>
          <w:tcPr>
            <w:tcW w:w="8505" w:type="dxa"/>
            <w:gridSpan w:val="3"/>
            <w:vAlign w:val="center"/>
          </w:tcPr>
          <w:p w14:paraId="01B78C14" w14:textId="2259A751"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Spill control materials and equipment are adequate for containing spill risks and located in relevant areas.</w:t>
            </w:r>
          </w:p>
        </w:tc>
        <w:tc>
          <w:tcPr>
            <w:tcW w:w="2127" w:type="dxa"/>
          </w:tcPr>
          <w:p w14:paraId="7985855F" w14:textId="77777777" w:rsidR="009A6EBD" w:rsidRPr="00ED3C93" w:rsidRDefault="009A6EBD" w:rsidP="002132F3">
            <w:pPr>
              <w:rPr>
                <w:rFonts w:cstheme="minorHAnsi"/>
              </w:rPr>
            </w:pPr>
          </w:p>
        </w:tc>
        <w:tc>
          <w:tcPr>
            <w:tcW w:w="3627" w:type="dxa"/>
          </w:tcPr>
          <w:p w14:paraId="125A90DE" w14:textId="77777777" w:rsidR="009A6EBD" w:rsidRPr="00ED3C93" w:rsidRDefault="009A6EBD" w:rsidP="002132F3">
            <w:pPr>
              <w:rPr>
                <w:rFonts w:cstheme="minorHAnsi"/>
              </w:rPr>
            </w:pPr>
          </w:p>
        </w:tc>
      </w:tr>
      <w:tr w:rsidR="009A6EBD" w:rsidRPr="00ED3C93" w14:paraId="1BF1722C" w14:textId="77777777" w:rsidTr="009A6EBD">
        <w:trPr>
          <w:trHeight w:val="342"/>
        </w:trPr>
        <w:tc>
          <w:tcPr>
            <w:tcW w:w="1129" w:type="dxa"/>
          </w:tcPr>
          <w:p w14:paraId="1F8A7DE4" w14:textId="00336C3E" w:rsidR="009A6EBD" w:rsidRPr="009A6EBD" w:rsidRDefault="009A6EBD" w:rsidP="002132F3">
            <w:pPr>
              <w:rPr>
                <w:rFonts w:asciiTheme="minorHAnsi" w:hAnsiTheme="minorHAnsi" w:cstheme="minorHAnsi"/>
                <w:sz w:val="22"/>
                <w:szCs w:val="22"/>
              </w:rPr>
            </w:pPr>
            <w:r w:rsidRPr="009A6EBD">
              <w:rPr>
                <w:rFonts w:asciiTheme="minorHAnsi" w:hAnsiTheme="minorHAnsi" w:cstheme="minorHAnsi"/>
                <w:sz w:val="22"/>
                <w:szCs w:val="22"/>
              </w:rPr>
              <w:t>E3.1.3</w:t>
            </w:r>
          </w:p>
        </w:tc>
        <w:tc>
          <w:tcPr>
            <w:tcW w:w="8505" w:type="dxa"/>
            <w:gridSpan w:val="3"/>
            <w:vAlign w:val="center"/>
          </w:tcPr>
          <w:p w14:paraId="1F0C4DFA" w14:textId="64748ECA"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Internal and external emergency contacts required in the event of a spill are documented and displayed in relevant areas.</w:t>
            </w:r>
          </w:p>
        </w:tc>
        <w:tc>
          <w:tcPr>
            <w:tcW w:w="2127" w:type="dxa"/>
          </w:tcPr>
          <w:p w14:paraId="36182180" w14:textId="77777777" w:rsidR="009A6EBD" w:rsidRPr="00ED3C93" w:rsidRDefault="009A6EBD" w:rsidP="002132F3">
            <w:pPr>
              <w:rPr>
                <w:rFonts w:cstheme="minorHAnsi"/>
              </w:rPr>
            </w:pPr>
          </w:p>
        </w:tc>
        <w:tc>
          <w:tcPr>
            <w:tcW w:w="3627" w:type="dxa"/>
          </w:tcPr>
          <w:p w14:paraId="56C9EF62" w14:textId="1E9FFF66" w:rsidR="009A6EBD" w:rsidRPr="00ED3C93" w:rsidRDefault="009A6EBD" w:rsidP="002132F3">
            <w:pPr>
              <w:rPr>
                <w:rFonts w:cstheme="minorHAnsi"/>
              </w:rPr>
            </w:pPr>
          </w:p>
        </w:tc>
      </w:tr>
      <w:tr w:rsidR="009A6EBD" w:rsidRPr="00ED3C93" w14:paraId="67771BFE" w14:textId="77777777" w:rsidTr="009A6EBD">
        <w:trPr>
          <w:trHeight w:val="342"/>
        </w:trPr>
        <w:tc>
          <w:tcPr>
            <w:tcW w:w="1129" w:type="dxa"/>
          </w:tcPr>
          <w:p w14:paraId="7DD4643B" w14:textId="6F6DFA1F" w:rsidR="009A6EBD" w:rsidRPr="009A6EBD" w:rsidRDefault="009A6EBD" w:rsidP="002132F3">
            <w:pPr>
              <w:rPr>
                <w:rFonts w:asciiTheme="minorHAnsi" w:hAnsiTheme="minorHAnsi" w:cstheme="minorHAnsi"/>
                <w:sz w:val="22"/>
                <w:szCs w:val="22"/>
              </w:rPr>
            </w:pPr>
            <w:r w:rsidRPr="009A6EBD">
              <w:rPr>
                <w:rFonts w:asciiTheme="minorHAnsi" w:hAnsiTheme="minorHAnsi" w:cstheme="minorHAnsi"/>
                <w:sz w:val="22"/>
                <w:szCs w:val="22"/>
              </w:rPr>
              <w:t>E3.1.4</w:t>
            </w:r>
          </w:p>
        </w:tc>
        <w:tc>
          <w:tcPr>
            <w:tcW w:w="8505" w:type="dxa"/>
            <w:gridSpan w:val="3"/>
            <w:vAlign w:val="center"/>
          </w:tcPr>
          <w:p w14:paraId="581636CD" w14:textId="6696B658"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Spill response procedures are documented and displayed in relevant areas.</w:t>
            </w:r>
          </w:p>
        </w:tc>
        <w:tc>
          <w:tcPr>
            <w:tcW w:w="2127" w:type="dxa"/>
          </w:tcPr>
          <w:p w14:paraId="67412A9D" w14:textId="77777777" w:rsidR="009A6EBD" w:rsidRPr="00ED3C93" w:rsidRDefault="009A6EBD" w:rsidP="002132F3">
            <w:pPr>
              <w:rPr>
                <w:rFonts w:cstheme="minorHAnsi"/>
              </w:rPr>
            </w:pPr>
          </w:p>
        </w:tc>
        <w:tc>
          <w:tcPr>
            <w:tcW w:w="3627" w:type="dxa"/>
          </w:tcPr>
          <w:p w14:paraId="4A0CC890" w14:textId="7B15B5B5" w:rsidR="009A6EBD" w:rsidRPr="00ED3C93" w:rsidRDefault="009A6EBD" w:rsidP="002132F3">
            <w:pPr>
              <w:rPr>
                <w:rFonts w:cstheme="minorHAnsi"/>
              </w:rPr>
            </w:pPr>
          </w:p>
        </w:tc>
      </w:tr>
      <w:tr w:rsidR="009A6EBD" w:rsidRPr="00ED3C93" w14:paraId="5C01A15F" w14:textId="77777777" w:rsidTr="009A6EBD">
        <w:trPr>
          <w:trHeight w:val="342"/>
        </w:trPr>
        <w:tc>
          <w:tcPr>
            <w:tcW w:w="1129" w:type="dxa"/>
          </w:tcPr>
          <w:p w14:paraId="4F1AB87F" w14:textId="3F0AC6DF" w:rsidR="009A6EBD" w:rsidRPr="009A6EBD" w:rsidRDefault="009A6EBD" w:rsidP="002132F3">
            <w:pPr>
              <w:rPr>
                <w:rFonts w:asciiTheme="minorHAnsi" w:hAnsiTheme="minorHAnsi" w:cstheme="minorHAnsi"/>
                <w:sz w:val="22"/>
                <w:szCs w:val="22"/>
              </w:rPr>
            </w:pPr>
            <w:r w:rsidRPr="009A6EBD">
              <w:rPr>
                <w:rFonts w:asciiTheme="minorHAnsi" w:hAnsiTheme="minorHAnsi" w:cstheme="minorHAnsi"/>
                <w:sz w:val="22"/>
                <w:szCs w:val="22"/>
              </w:rPr>
              <w:t>E3.1.5</w:t>
            </w:r>
          </w:p>
        </w:tc>
        <w:tc>
          <w:tcPr>
            <w:tcW w:w="8505" w:type="dxa"/>
            <w:gridSpan w:val="3"/>
            <w:vAlign w:val="center"/>
          </w:tcPr>
          <w:p w14:paraId="4F24C73D" w14:textId="3EDE3B70"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Workers are trained in spill response procedures.</w:t>
            </w:r>
          </w:p>
        </w:tc>
        <w:tc>
          <w:tcPr>
            <w:tcW w:w="2127" w:type="dxa"/>
          </w:tcPr>
          <w:p w14:paraId="50FC469A" w14:textId="77777777" w:rsidR="009A6EBD" w:rsidRPr="00ED3C93" w:rsidRDefault="009A6EBD" w:rsidP="002132F3">
            <w:pPr>
              <w:rPr>
                <w:rFonts w:cstheme="minorHAnsi"/>
              </w:rPr>
            </w:pPr>
          </w:p>
        </w:tc>
        <w:tc>
          <w:tcPr>
            <w:tcW w:w="3627" w:type="dxa"/>
          </w:tcPr>
          <w:p w14:paraId="792D5ACF" w14:textId="77777777" w:rsidR="009A6EBD" w:rsidRPr="00ED3C93" w:rsidRDefault="009A6EBD" w:rsidP="002132F3">
            <w:pPr>
              <w:rPr>
                <w:rFonts w:cstheme="minorHAnsi"/>
              </w:rPr>
            </w:pPr>
          </w:p>
        </w:tc>
      </w:tr>
      <w:tr w:rsidR="009A6EBD" w:rsidRPr="00ED3C93" w14:paraId="447F8C6E" w14:textId="77777777" w:rsidTr="009A6EBD">
        <w:trPr>
          <w:trHeight w:val="342"/>
        </w:trPr>
        <w:tc>
          <w:tcPr>
            <w:tcW w:w="1129" w:type="dxa"/>
          </w:tcPr>
          <w:p w14:paraId="684F2226" w14:textId="24FD18C0" w:rsidR="009A6EBD" w:rsidRPr="009A6EBD" w:rsidRDefault="009A6EBD" w:rsidP="002132F3">
            <w:pPr>
              <w:rPr>
                <w:rFonts w:asciiTheme="minorHAnsi" w:hAnsiTheme="minorHAnsi" w:cstheme="minorHAnsi"/>
                <w:sz w:val="22"/>
                <w:szCs w:val="22"/>
              </w:rPr>
            </w:pPr>
            <w:r w:rsidRPr="009A6EBD">
              <w:rPr>
                <w:rFonts w:asciiTheme="minorHAnsi" w:hAnsiTheme="minorHAnsi" w:cstheme="minorHAnsi"/>
                <w:sz w:val="22"/>
                <w:szCs w:val="22"/>
              </w:rPr>
              <w:t>E3.1.6</w:t>
            </w:r>
          </w:p>
        </w:tc>
        <w:tc>
          <w:tcPr>
            <w:tcW w:w="8505" w:type="dxa"/>
            <w:gridSpan w:val="3"/>
            <w:vAlign w:val="center"/>
          </w:tcPr>
          <w:p w14:paraId="7848AB25" w14:textId="77777777"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Spill response procedures are reviewed and verified/updated annually, or:</w:t>
            </w:r>
          </w:p>
          <w:p w14:paraId="16DAB476" w14:textId="77777777" w:rsidR="009A6EBD" w:rsidRPr="009A6EBD" w:rsidRDefault="009A6EBD" w:rsidP="009A6EBD">
            <w:pPr>
              <w:pStyle w:val="ListParagraph"/>
              <w:numPr>
                <w:ilvl w:val="0"/>
                <w:numId w:val="1"/>
              </w:numPr>
              <w:spacing w:before="60" w:after="6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when there is a change in relevant legislation</w:t>
            </w:r>
          </w:p>
          <w:p w14:paraId="5F49DCD2" w14:textId="77777777" w:rsidR="009A6EBD" w:rsidRPr="009A6EBD" w:rsidRDefault="009A6EBD" w:rsidP="009A6EBD">
            <w:pPr>
              <w:pStyle w:val="ListParagraph"/>
              <w:numPr>
                <w:ilvl w:val="0"/>
                <w:numId w:val="1"/>
              </w:numPr>
              <w:spacing w:before="60" w:after="6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when there are alterations to facilities affecting spill risk</w:t>
            </w:r>
          </w:p>
          <w:p w14:paraId="3EDDF621" w14:textId="70CEBC7F" w:rsidR="009A6EBD" w:rsidRPr="009A6EBD" w:rsidRDefault="009A6EBD" w:rsidP="009A6EBD">
            <w:pPr>
              <w:pStyle w:val="ListParagraph"/>
              <w:numPr>
                <w:ilvl w:val="0"/>
                <w:numId w:val="1"/>
              </w:numPr>
              <w:spacing w:before="60" w:after="60" w:line="240" w:lineRule="auto"/>
              <w:ind w:left="806"/>
              <w:contextualSpacing w:val="0"/>
              <w:rPr>
                <w:rFonts w:asciiTheme="minorHAnsi" w:hAnsiTheme="minorHAnsi" w:cstheme="minorHAnsi"/>
                <w:sz w:val="22"/>
                <w:szCs w:val="22"/>
              </w:rPr>
            </w:pPr>
            <w:r w:rsidRPr="009A6EBD">
              <w:rPr>
                <w:rFonts w:asciiTheme="minorHAnsi" w:eastAsia="SimSun" w:hAnsiTheme="minorHAnsi" w:cstheme="minorHAnsi"/>
                <w:sz w:val="22"/>
                <w:szCs w:val="22"/>
                <w:lang w:val="en-AU" w:eastAsia="zh-CN"/>
              </w:rPr>
              <w:t>following a spill</w:t>
            </w:r>
          </w:p>
        </w:tc>
        <w:tc>
          <w:tcPr>
            <w:tcW w:w="2127" w:type="dxa"/>
          </w:tcPr>
          <w:p w14:paraId="64382029" w14:textId="77777777" w:rsidR="009A6EBD" w:rsidRPr="00ED3C93" w:rsidRDefault="009A6EBD" w:rsidP="002132F3">
            <w:pPr>
              <w:rPr>
                <w:rFonts w:cstheme="minorHAnsi"/>
              </w:rPr>
            </w:pPr>
          </w:p>
        </w:tc>
        <w:tc>
          <w:tcPr>
            <w:tcW w:w="3627" w:type="dxa"/>
          </w:tcPr>
          <w:p w14:paraId="5836AC5F" w14:textId="77777777" w:rsidR="009A6EBD" w:rsidRPr="00ED3C93" w:rsidRDefault="009A6EBD" w:rsidP="002132F3">
            <w:pPr>
              <w:rPr>
                <w:rFonts w:cstheme="minorHAnsi"/>
              </w:rPr>
            </w:pPr>
          </w:p>
        </w:tc>
      </w:tr>
      <w:tr w:rsidR="009A6EBD" w:rsidRPr="00ED3C93" w14:paraId="40D14D51" w14:textId="77777777" w:rsidTr="009A6EBD">
        <w:trPr>
          <w:trHeight w:val="342"/>
        </w:trPr>
        <w:tc>
          <w:tcPr>
            <w:tcW w:w="1129" w:type="dxa"/>
          </w:tcPr>
          <w:p w14:paraId="71858449" w14:textId="211B7BE9" w:rsidR="009A6EBD" w:rsidRPr="009A6EBD" w:rsidRDefault="009A6EBD" w:rsidP="002132F3">
            <w:pPr>
              <w:rPr>
                <w:rFonts w:asciiTheme="minorHAnsi" w:hAnsiTheme="minorHAnsi" w:cstheme="minorHAnsi"/>
                <w:sz w:val="22"/>
                <w:szCs w:val="22"/>
              </w:rPr>
            </w:pPr>
            <w:r w:rsidRPr="009A6EBD">
              <w:rPr>
                <w:rFonts w:asciiTheme="minorHAnsi" w:hAnsiTheme="minorHAnsi" w:cstheme="minorHAnsi"/>
                <w:sz w:val="22"/>
                <w:szCs w:val="22"/>
              </w:rPr>
              <w:t>E3.1.7</w:t>
            </w:r>
          </w:p>
        </w:tc>
        <w:tc>
          <w:tcPr>
            <w:tcW w:w="8505" w:type="dxa"/>
            <w:gridSpan w:val="3"/>
            <w:vAlign w:val="center"/>
          </w:tcPr>
          <w:p w14:paraId="2A30D25E" w14:textId="446EB801" w:rsidR="009A6EBD" w:rsidRPr="009A6EBD" w:rsidRDefault="009A6EBD" w:rsidP="00821BCB">
            <w:pPr>
              <w:rPr>
                <w:rFonts w:asciiTheme="minorHAnsi" w:hAnsiTheme="minorHAnsi" w:cstheme="minorHAnsi"/>
                <w:sz w:val="22"/>
                <w:szCs w:val="22"/>
              </w:rPr>
            </w:pPr>
            <w:r w:rsidRPr="009A6EBD">
              <w:rPr>
                <w:rFonts w:asciiTheme="minorHAnsi" w:hAnsiTheme="minorHAnsi" w:cstheme="minorHAnsi"/>
                <w:sz w:val="22"/>
                <w:szCs w:val="22"/>
              </w:rPr>
              <w:t>Spill response procedures are tested at least annually.  A record is kept.</w:t>
            </w:r>
          </w:p>
        </w:tc>
        <w:tc>
          <w:tcPr>
            <w:tcW w:w="2127" w:type="dxa"/>
          </w:tcPr>
          <w:p w14:paraId="2E031EB7" w14:textId="77777777" w:rsidR="009A6EBD" w:rsidRPr="00ED3C93" w:rsidRDefault="009A6EBD" w:rsidP="002132F3">
            <w:pPr>
              <w:rPr>
                <w:rFonts w:cstheme="minorHAnsi"/>
              </w:rPr>
            </w:pPr>
          </w:p>
        </w:tc>
        <w:tc>
          <w:tcPr>
            <w:tcW w:w="3627" w:type="dxa"/>
          </w:tcPr>
          <w:p w14:paraId="48BE1FA8" w14:textId="77777777" w:rsidR="009A6EBD" w:rsidRPr="00ED3C93" w:rsidRDefault="009A6EBD" w:rsidP="002132F3">
            <w:pPr>
              <w:rPr>
                <w:rFonts w:cstheme="minorHAnsi"/>
              </w:rPr>
            </w:pPr>
          </w:p>
        </w:tc>
      </w:tr>
      <w:tr w:rsidR="00821BCB" w:rsidRPr="00ED3C93" w14:paraId="74DBDD41" w14:textId="77777777" w:rsidTr="00D11E3E">
        <w:trPr>
          <w:trHeight w:val="204"/>
        </w:trPr>
        <w:tc>
          <w:tcPr>
            <w:tcW w:w="2263" w:type="dxa"/>
            <w:gridSpan w:val="3"/>
            <w:tcBorders>
              <w:right w:val="nil"/>
            </w:tcBorders>
          </w:tcPr>
          <w:p w14:paraId="0683D53F"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0A9896AD" w14:textId="77777777" w:rsidR="00821BCB" w:rsidRPr="00ED3C93" w:rsidRDefault="00821BCB" w:rsidP="00D11E3E">
            <w:pPr>
              <w:rPr>
                <w:rFonts w:asciiTheme="minorHAnsi" w:hAnsiTheme="minorHAnsi" w:cstheme="minorHAnsi"/>
                <w:sz w:val="22"/>
                <w:szCs w:val="22"/>
              </w:rPr>
            </w:pPr>
          </w:p>
        </w:tc>
        <w:tc>
          <w:tcPr>
            <w:tcW w:w="2127" w:type="dxa"/>
            <w:tcBorders>
              <w:right w:val="nil"/>
            </w:tcBorders>
            <w:vAlign w:val="center"/>
          </w:tcPr>
          <w:p w14:paraId="1AD91496"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14F778A4" w14:textId="77777777" w:rsidR="00821BCB" w:rsidRPr="00ED3C93" w:rsidRDefault="00821BCB" w:rsidP="00D11E3E">
            <w:pPr>
              <w:rPr>
                <w:rFonts w:asciiTheme="minorHAnsi" w:hAnsiTheme="minorHAnsi" w:cstheme="minorHAnsi"/>
                <w:sz w:val="22"/>
                <w:szCs w:val="22"/>
              </w:rPr>
            </w:pPr>
          </w:p>
        </w:tc>
      </w:tr>
    </w:tbl>
    <w:p w14:paraId="1E2181F8" w14:textId="77777777" w:rsidR="00821BCB" w:rsidRPr="00ED3C93" w:rsidRDefault="00821BCB">
      <w:pPr>
        <w:rPr>
          <w:rFonts w:cstheme="minorHAnsi"/>
        </w:rPr>
      </w:pPr>
    </w:p>
    <w:p w14:paraId="42A7FE07" w14:textId="77777777" w:rsidR="00821BCB" w:rsidRPr="00ED3C93" w:rsidRDefault="00821BCB">
      <w:pPr>
        <w:spacing w:before="0" w:after="160" w:line="259" w:lineRule="auto"/>
        <w:rPr>
          <w:rFonts w:cstheme="minorHAnsi"/>
        </w:rPr>
      </w:pPr>
      <w:r w:rsidRPr="00ED3C93">
        <w:rPr>
          <w:rFonts w:cstheme="minorHAnsi"/>
        </w:rPr>
        <w:br w:type="page"/>
      </w:r>
    </w:p>
    <w:tbl>
      <w:tblPr>
        <w:tblStyle w:val="TableGrid"/>
        <w:tblW w:w="5000" w:type="pct"/>
        <w:tblLook w:val="04A0" w:firstRow="1" w:lastRow="0" w:firstColumn="1" w:lastColumn="0" w:noHBand="0" w:noVBand="1"/>
      </w:tblPr>
      <w:tblGrid>
        <w:gridCol w:w="1129"/>
        <w:gridCol w:w="425"/>
        <w:gridCol w:w="8080"/>
        <w:gridCol w:w="2127"/>
        <w:gridCol w:w="3627"/>
      </w:tblGrid>
      <w:tr w:rsidR="00821BCB" w:rsidRPr="00ED3C93" w14:paraId="790678DD" w14:textId="77777777" w:rsidTr="00D11E3E">
        <w:trPr>
          <w:trHeight w:val="186"/>
          <w:tblHeader/>
        </w:trPr>
        <w:tc>
          <w:tcPr>
            <w:tcW w:w="1554" w:type="dxa"/>
            <w:gridSpan w:val="2"/>
            <w:shd w:val="clear" w:color="auto" w:fill="000000" w:themeFill="text1"/>
          </w:tcPr>
          <w:p w14:paraId="41C9253A" w14:textId="714F5D93"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080" w:type="dxa"/>
            <w:shd w:val="clear" w:color="auto" w:fill="000000" w:themeFill="text1"/>
          </w:tcPr>
          <w:p w14:paraId="5CA5F996"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6664CF53"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44728934"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9A6EBD" w:rsidRPr="00ED3C93" w14:paraId="235BF6BE" w14:textId="77777777" w:rsidTr="009A1589">
        <w:trPr>
          <w:trHeight w:val="342"/>
        </w:trPr>
        <w:tc>
          <w:tcPr>
            <w:tcW w:w="1129" w:type="dxa"/>
            <w:shd w:val="clear" w:color="auto" w:fill="D9D9D9" w:themeFill="background1" w:themeFillShade="D9"/>
          </w:tcPr>
          <w:p w14:paraId="5FA59D66" w14:textId="1EB06EAE" w:rsidR="009A6EBD" w:rsidRPr="00ED3C93" w:rsidRDefault="009A6EBD" w:rsidP="009A1589">
            <w:pPr>
              <w:rPr>
                <w:rFonts w:asciiTheme="minorHAnsi" w:hAnsiTheme="minorHAnsi" w:cstheme="minorHAnsi"/>
                <w:b/>
                <w:sz w:val="22"/>
                <w:szCs w:val="22"/>
              </w:rPr>
            </w:pPr>
            <w:r>
              <w:rPr>
                <w:rFonts w:asciiTheme="minorHAnsi" w:hAnsiTheme="minorHAnsi" w:cstheme="minorHAnsi"/>
                <w:b/>
                <w:sz w:val="22"/>
                <w:szCs w:val="22"/>
              </w:rPr>
              <w:t>E4</w:t>
            </w:r>
          </w:p>
        </w:tc>
        <w:tc>
          <w:tcPr>
            <w:tcW w:w="14259" w:type="dxa"/>
            <w:gridSpan w:val="4"/>
            <w:shd w:val="clear" w:color="auto" w:fill="D9D9D9" w:themeFill="background1" w:themeFillShade="D9"/>
          </w:tcPr>
          <w:p w14:paraId="6F943256" w14:textId="5ED96F52" w:rsidR="009A6EBD" w:rsidRPr="00ED3C93" w:rsidRDefault="009A6EBD" w:rsidP="009A1589">
            <w:pPr>
              <w:rPr>
                <w:rFonts w:asciiTheme="minorHAnsi" w:hAnsiTheme="minorHAnsi" w:cstheme="minorHAnsi"/>
                <w:b/>
                <w:sz w:val="22"/>
                <w:szCs w:val="22"/>
              </w:rPr>
            </w:pPr>
            <w:r>
              <w:rPr>
                <w:rFonts w:asciiTheme="minorHAnsi" w:hAnsiTheme="minorHAnsi" w:cstheme="minorHAnsi"/>
                <w:b/>
                <w:sz w:val="22"/>
                <w:szCs w:val="22"/>
              </w:rPr>
              <w:t xml:space="preserve">Water Management </w:t>
            </w:r>
          </w:p>
        </w:tc>
      </w:tr>
      <w:tr w:rsidR="009A6EBD" w:rsidRPr="009A6EBD" w14:paraId="771DA163" w14:textId="77777777" w:rsidTr="009A1589">
        <w:trPr>
          <w:trHeight w:val="342"/>
        </w:trPr>
        <w:tc>
          <w:tcPr>
            <w:tcW w:w="1129" w:type="dxa"/>
            <w:shd w:val="clear" w:color="auto" w:fill="F2F2F2" w:themeFill="background1" w:themeFillShade="F2"/>
          </w:tcPr>
          <w:p w14:paraId="1A15A746" w14:textId="445A128E" w:rsidR="009A6EBD" w:rsidRPr="009A6EBD" w:rsidRDefault="009A6EBD" w:rsidP="009A1589">
            <w:pPr>
              <w:rPr>
                <w:rFonts w:asciiTheme="minorHAnsi" w:hAnsiTheme="minorHAnsi" w:cstheme="minorHAnsi"/>
                <w:b/>
                <w:sz w:val="22"/>
                <w:szCs w:val="22"/>
              </w:rPr>
            </w:pPr>
            <w:r w:rsidRPr="009A6EBD">
              <w:rPr>
                <w:rFonts w:asciiTheme="minorHAnsi" w:hAnsiTheme="minorHAnsi" w:cstheme="minorHAnsi"/>
                <w:b/>
                <w:sz w:val="22"/>
                <w:szCs w:val="22"/>
              </w:rPr>
              <w:t>E4.1</w:t>
            </w:r>
            <w:r w:rsidRPr="009A6EBD">
              <w:rPr>
                <w:rFonts w:asciiTheme="minorHAnsi" w:hAnsiTheme="minorHAnsi" w:cstheme="minorHAnsi"/>
                <w:b/>
                <w:sz w:val="22"/>
                <w:szCs w:val="22"/>
              </w:rPr>
              <w:tab/>
            </w:r>
          </w:p>
        </w:tc>
        <w:tc>
          <w:tcPr>
            <w:tcW w:w="14259" w:type="dxa"/>
            <w:gridSpan w:val="4"/>
            <w:shd w:val="clear" w:color="auto" w:fill="F2F2F2" w:themeFill="background1" w:themeFillShade="F2"/>
            <w:vAlign w:val="center"/>
          </w:tcPr>
          <w:p w14:paraId="4BBEF083" w14:textId="5690841D" w:rsidR="009A6EBD" w:rsidRPr="009A6EBD" w:rsidRDefault="009A6EBD" w:rsidP="009A6EBD">
            <w:pPr>
              <w:rPr>
                <w:rFonts w:asciiTheme="minorHAnsi" w:hAnsiTheme="minorHAnsi" w:cstheme="minorHAnsi"/>
                <w:b/>
                <w:sz w:val="22"/>
                <w:szCs w:val="22"/>
              </w:rPr>
            </w:pPr>
            <w:r w:rsidRPr="009A6EBD">
              <w:rPr>
                <w:rFonts w:asciiTheme="minorHAnsi" w:hAnsiTheme="minorHAnsi" w:cstheme="minorHAnsi"/>
                <w:b/>
                <w:sz w:val="22"/>
                <w:szCs w:val="22"/>
              </w:rPr>
              <w:t xml:space="preserve">Manage water </w:t>
            </w:r>
            <w:r w:rsidRPr="009A6EBD">
              <w:rPr>
                <w:rFonts w:asciiTheme="minorHAnsi" w:hAnsiTheme="minorHAnsi" w:cstheme="minorHAnsi"/>
                <w:b/>
                <w:noProof/>
                <w:sz w:val="22"/>
                <w:szCs w:val="22"/>
              </w:rPr>
              <w:t>use</w:t>
            </w:r>
            <w:r w:rsidRPr="009A6EBD">
              <w:rPr>
                <w:rFonts w:asciiTheme="minorHAnsi" w:hAnsiTheme="minorHAnsi" w:cstheme="minorHAnsi"/>
                <w:b/>
                <w:sz w:val="22"/>
                <w:szCs w:val="22"/>
              </w:rPr>
              <w:t xml:space="preserve"> on the site.</w:t>
            </w:r>
          </w:p>
        </w:tc>
      </w:tr>
      <w:tr w:rsidR="009A6EBD" w:rsidRPr="00ED3C93" w14:paraId="7AF56C60" w14:textId="77777777" w:rsidTr="009A1589">
        <w:trPr>
          <w:trHeight w:val="342"/>
        </w:trPr>
        <w:tc>
          <w:tcPr>
            <w:tcW w:w="1129" w:type="dxa"/>
          </w:tcPr>
          <w:p w14:paraId="46C53DF6" w14:textId="0E66A850" w:rsidR="009A6EBD" w:rsidRPr="009A6EBD" w:rsidRDefault="009A6EBD" w:rsidP="009A1589">
            <w:pPr>
              <w:rPr>
                <w:rFonts w:asciiTheme="minorHAnsi" w:hAnsiTheme="minorHAnsi" w:cstheme="minorHAnsi"/>
                <w:sz w:val="22"/>
                <w:szCs w:val="22"/>
              </w:rPr>
            </w:pPr>
            <w:r>
              <w:rPr>
                <w:rFonts w:asciiTheme="minorHAnsi" w:hAnsiTheme="minorHAnsi" w:cstheme="minorHAnsi"/>
                <w:sz w:val="22"/>
                <w:szCs w:val="22"/>
              </w:rPr>
              <w:t>E4.1.1</w:t>
            </w:r>
          </w:p>
        </w:tc>
        <w:tc>
          <w:tcPr>
            <w:tcW w:w="8505" w:type="dxa"/>
            <w:gridSpan w:val="2"/>
            <w:vAlign w:val="center"/>
          </w:tcPr>
          <w:p w14:paraId="01DA2718" w14:textId="77777777"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Water Management Program is documented and must include:</w:t>
            </w:r>
          </w:p>
          <w:p w14:paraId="291A722D" w14:textId="77777777"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date developed</w:t>
            </w:r>
          </w:p>
          <w:p w14:paraId="769AF380" w14:textId="77777777"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name of the person documenting the Program</w:t>
            </w:r>
          </w:p>
          <w:p w14:paraId="317C6D76" w14:textId="77777777"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method(s) and frequency of water consumption measurement</w:t>
            </w:r>
          </w:p>
          <w:p w14:paraId="0D801A5E" w14:textId="77777777"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strategies used for minimising water use</w:t>
            </w:r>
          </w:p>
          <w:p w14:paraId="06803B1A" w14:textId="77777777"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method(s) and frequency of wastewater measurement</w:t>
            </w:r>
          </w:p>
          <w:p w14:paraId="00681BB5" w14:textId="77777777"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method(s) of wastewater treatment</w:t>
            </w:r>
          </w:p>
          <w:p w14:paraId="34FB9844" w14:textId="77777777"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 xml:space="preserve">wastewater reuse, recycling, </w:t>
            </w:r>
            <w:proofErr w:type="gramStart"/>
            <w:r w:rsidRPr="009A6EBD">
              <w:rPr>
                <w:rFonts w:asciiTheme="minorHAnsi" w:eastAsia="SimSun" w:hAnsiTheme="minorHAnsi" w:cstheme="minorHAnsi"/>
                <w:sz w:val="22"/>
                <w:szCs w:val="22"/>
                <w:lang w:val="en-AU" w:eastAsia="zh-CN"/>
              </w:rPr>
              <w:t>treatment</w:t>
            </w:r>
            <w:proofErr w:type="gramEnd"/>
            <w:r w:rsidRPr="009A6EBD">
              <w:rPr>
                <w:rFonts w:asciiTheme="minorHAnsi" w:eastAsia="SimSun" w:hAnsiTheme="minorHAnsi" w:cstheme="minorHAnsi"/>
                <w:sz w:val="22"/>
                <w:szCs w:val="22"/>
                <w:lang w:val="en-AU" w:eastAsia="zh-CN"/>
              </w:rPr>
              <w:t xml:space="preserve"> or disposal strategies</w:t>
            </w:r>
          </w:p>
          <w:p w14:paraId="17E6EEE5" w14:textId="0686BD3F" w:rsidR="009A6EBD" w:rsidRPr="009A6EBD" w:rsidRDefault="009A6EBD" w:rsidP="009A6EBD">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worker(s) responsible</w:t>
            </w:r>
          </w:p>
        </w:tc>
        <w:tc>
          <w:tcPr>
            <w:tcW w:w="2127" w:type="dxa"/>
          </w:tcPr>
          <w:p w14:paraId="11678995" w14:textId="77777777" w:rsidR="009A6EBD" w:rsidRPr="00ED3C93" w:rsidRDefault="009A6EBD" w:rsidP="009A1589">
            <w:pPr>
              <w:rPr>
                <w:rFonts w:asciiTheme="minorHAnsi" w:hAnsiTheme="minorHAnsi" w:cstheme="minorHAnsi"/>
                <w:sz w:val="22"/>
                <w:szCs w:val="22"/>
              </w:rPr>
            </w:pPr>
          </w:p>
        </w:tc>
        <w:tc>
          <w:tcPr>
            <w:tcW w:w="3627" w:type="dxa"/>
          </w:tcPr>
          <w:p w14:paraId="4C15CA0F" w14:textId="77777777" w:rsidR="009A6EBD" w:rsidRPr="00ED3C93" w:rsidRDefault="009A6EBD" w:rsidP="009A1589">
            <w:pPr>
              <w:rPr>
                <w:rFonts w:asciiTheme="minorHAnsi" w:hAnsiTheme="minorHAnsi" w:cstheme="minorHAnsi"/>
                <w:sz w:val="22"/>
                <w:szCs w:val="22"/>
              </w:rPr>
            </w:pPr>
          </w:p>
        </w:tc>
      </w:tr>
      <w:tr w:rsidR="009A6EBD" w:rsidRPr="00ED3C93" w14:paraId="4B43BE55" w14:textId="77777777" w:rsidTr="009A1589">
        <w:trPr>
          <w:trHeight w:val="342"/>
        </w:trPr>
        <w:tc>
          <w:tcPr>
            <w:tcW w:w="1129" w:type="dxa"/>
          </w:tcPr>
          <w:p w14:paraId="344B914B" w14:textId="70112813" w:rsidR="009A6EBD" w:rsidRPr="009A6EBD" w:rsidRDefault="009A6EBD" w:rsidP="009A1589">
            <w:pPr>
              <w:rPr>
                <w:rFonts w:asciiTheme="minorHAnsi" w:hAnsiTheme="minorHAnsi" w:cstheme="minorHAnsi"/>
                <w:sz w:val="22"/>
                <w:szCs w:val="22"/>
              </w:rPr>
            </w:pPr>
            <w:r>
              <w:rPr>
                <w:rFonts w:asciiTheme="minorHAnsi" w:hAnsiTheme="minorHAnsi" w:cstheme="minorHAnsi"/>
                <w:sz w:val="22"/>
                <w:szCs w:val="22"/>
              </w:rPr>
              <w:t>E4.1.2</w:t>
            </w:r>
          </w:p>
        </w:tc>
        <w:tc>
          <w:tcPr>
            <w:tcW w:w="8505" w:type="dxa"/>
            <w:gridSpan w:val="2"/>
            <w:vAlign w:val="center"/>
          </w:tcPr>
          <w:p w14:paraId="5211ABCF" w14:textId="5783AF4C"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The Water Management Program is reviewed in consideration of improvement strategies and updated at least annually.  The name of the person completing the review and the date of the review are documented</w:t>
            </w:r>
            <w:r>
              <w:rPr>
                <w:rFonts w:asciiTheme="minorHAnsi" w:hAnsiTheme="minorHAnsi" w:cstheme="minorHAnsi"/>
                <w:sz w:val="22"/>
                <w:szCs w:val="22"/>
              </w:rPr>
              <w:t>.</w:t>
            </w:r>
          </w:p>
        </w:tc>
        <w:tc>
          <w:tcPr>
            <w:tcW w:w="2127" w:type="dxa"/>
          </w:tcPr>
          <w:p w14:paraId="0AF8FB92" w14:textId="77777777" w:rsidR="009A6EBD" w:rsidRPr="00ED3C93" w:rsidRDefault="009A6EBD" w:rsidP="009A1589">
            <w:pPr>
              <w:rPr>
                <w:rFonts w:cstheme="minorHAnsi"/>
              </w:rPr>
            </w:pPr>
          </w:p>
        </w:tc>
        <w:tc>
          <w:tcPr>
            <w:tcW w:w="3627" w:type="dxa"/>
          </w:tcPr>
          <w:p w14:paraId="0CD7BB93" w14:textId="77777777" w:rsidR="009A6EBD" w:rsidRPr="00ED3C93" w:rsidRDefault="009A6EBD" w:rsidP="009A1589">
            <w:pPr>
              <w:rPr>
                <w:rFonts w:cstheme="minorHAnsi"/>
              </w:rPr>
            </w:pPr>
          </w:p>
        </w:tc>
      </w:tr>
      <w:tr w:rsidR="009A6EBD" w:rsidRPr="00ED3C93" w14:paraId="0A760BE1" w14:textId="77777777" w:rsidTr="009A1589">
        <w:trPr>
          <w:trHeight w:val="342"/>
        </w:trPr>
        <w:tc>
          <w:tcPr>
            <w:tcW w:w="1129" w:type="dxa"/>
          </w:tcPr>
          <w:p w14:paraId="00E9AB1C" w14:textId="114643C2" w:rsidR="009A6EBD" w:rsidRPr="009A6EBD" w:rsidRDefault="009A6EBD" w:rsidP="009A1589">
            <w:pPr>
              <w:rPr>
                <w:rFonts w:asciiTheme="minorHAnsi" w:hAnsiTheme="minorHAnsi" w:cstheme="minorHAnsi"/>
                <w:sz w:val="22"/>
                <w:szCs w:val="22"/>
              </w:rPr>
            </w:pPr>
            <w:r>
              <w:rPr>
                <w:rFonts w:asciiTheme="minorHAnsi" w:hAnsiTheme="minorHAnsi" w:cstheme="minorHAnsi"/>
                <w:sz w:val="22"/>
                <w:szCs w:val="22"/>
              </w:rPr>
              <w:t>E4.1.3</w:t>
            </w:r>
          </w:p>
        </w:tc>
        <w:tc>
          <w:tcPr>
            <w:tcW w:w="8505" w:type="dxa"/>
            <w:gridSpan w:val="2"/>
            <w:vAlign w:val="center"/>
          </w:tcPr>
          <w:p w14:paraId="1F55F7B0" w14:textId="5B8A7B72" w:rsidR="009A6EBD" w:rsidRPr="009A6EBD" w:rsidRDefault="009A6EBD" w:rsidP="009A1589">
            <w:pPr>
              <w:rPr>
                <w:rFonts w:asciiTheme="minorHAnsi" w:hAnsiTheme="minorHAnsi" w:cstheme="minorHAnsi"/>
                <w:sz w:val="22"/>
                <w:szCs w:val="22"/>
              </w:rPr>
            </w:pPr>
            <w:r w:rsidRPr="009A6EBD">
              <w:rPr>
                <w:rFonts w:asciiTheme="minorHAnsi" w:hAnsiTheme="minorHAnsi" w:cstheme="minorHAnsi"/>
                <w:sz w:val="22"/>
                <w:szCs w:val="22"/>
              </w:rPr>
              <w:t>Water use improvement strategies identified in E4.1.2 are documented in the Sustainability Action Plan (M2).</w:t>
            </w:r>
          </w:p>
        </w:tc>
        <w:tc>
          <w:tcPr>
            <w:tcW w:w="2127" w:type="dxa"/>
          </w:tcPr>
          <w:p w14:paraId="400BDC5A" w14:textId="77777777" w:rsidR="009A6EBD" w:rsidRPr="00ED3C93" w:rsidRDefault="009A6EBD" w:rsidP="009A1589">
            <w:pPr>
              <w:rPr>
                <w:rFonts w:cstheme="minorHAnsi"/>
              </w:rPr>
            </w:pPr>
          </w:p>
        </w:tc>
        <w:tc>
          <w:tcPr>
            <w:tcW w:w="3627" w:type="dxa"/>
          </w:tcPr>
          <w:p w14:paraId="22113DA1" w14:textId="77777777" w:rsidR="009A6EBD" w:rsidRPr="00ED3C93" w:rsidRDefault="009A6EBD" w:rsidP="009A1589">
            <w:pPr>
              <w:rPr>
                <w:rFonts w:cstheme="minorHAnsi"/>
              </w:rPr>
            </w:pPr>
          </w:p>
        </w:tc>
      </w:tr>
      <w:tr w:rsidR="009A6EBD" w:rsidRPr="009A6EBD" w14:paraId="20BF6BED" w14:textId="77777777" w:rsidTr="009A1589">
        <w:trPr>
          <w:trHeight w:val="342"/>
        </w:trPr>
        <w:tc>
          <w:tcPr>
            <w:tcW w:w="1129" w:type="dxa"/>
            <w:shd w:val="clear" w:color="auto" w:fill="F2F2F2" w:themeFill="background1" w:themeFillShade="F2"/>
          </w:tcPr>
          <w:p w14:paraId="6DB267AA" w14:textId="32EFC339" w:rsidR="009A6EBD" w:rsidRPr="009A6EBD" w:rsidRDefault="009A6EBD" w:rsidP="009A1589">
            <w:pPr>
              <w:rPr>
                <w:rFonts w:asciiTheme="minorHAnsi" w:hAnsiTheme="minorHAnsi" w:cstheme="minorHAnsi"/>
                <w:b/>
                <w:sz w:val="22"/>
                <w:szCs w:val="22"/>
              </w:rPr>
            </w:pPr>
            <w:r w:rsidRPr="009A6EBD">
              <w:rPr>
                <w:rFonts w:asciiTheme="minorHAnsi" w:hAnsiTheme="minorHAnsi" w:cstheme="minorHAnsi"/>
                <w:b/>
                <w:sz w:val="22"/>
                <w:szCs w:val="22"/>
              </w:rPr>
              <w:t>E4.2</w:t>
            </w:r>
          </w:p>
        </w:tc>
        <w:tc>
          <w:tcPr>
            <w:tcW w:w="14259" w:type="dxa"/>
            <w:gridSpan w:val="4"/>
            <w:shd w:val="clear" w:color="auto" w:fill="F2F2F2" w:themeFill="background1" w:themeFillShade="F2"/>
            <w:vAlign w:val="center"/>
          </w:tcPr>
          <w:p w14:paraId="0CD69FDC" w14:textId="7652663F" w:rsidR="009A6EBD" w:rsidRPr="009A6EBD" w:rsidRDefault="009A6EBD" w:rsidP="009A1589">
            <w:pPr>
              <w:rPr>
                <w:rFonts w:asciiTheme="minorHAnsi" w:hAnsiTheme="minorHAnsi" w:cstheme="minorHAnsi"/>
                <w:b/>
                <w:sz w:val="22"/>
                <w:szCs w:val="22"/>
              </w:rPr>
            </w:pPr>
            <w:r w:rsidRPr="009A6EBD">
              <w:rPr>
                <w:rFonts w:asciiTheme="minorHAnsi" w:hAnsiTheme="minorHAnsi" w:cstheme="minorHAnsi"/>
                <w:b/>
                <w:sz w:val="22"/>
                <w:szCs w:val="22"/>
              </w:rPr>
              <w:t xml:space="preserve">Maintain water sources and infrastructure. </w:t>
            </w:r>
          </w:p>
        </w:tc>
      </w:tr>
      <w:tr w:rsidR="009A6EBD" w:rsidRPr="00ED3C93" w14:paraId="53738296" w14:textId="77777777" w:rsidTr="009A1589">
        <w:trPr>
          <w:trHeight w:val="342"/>
        </w:trPr>
        <w:tc>
          <w:tcPr>
            <w:tcW w:w="1129" w:type="dxa"/>
          </w:tcPr>
          <w:p w14:paraId="04805F3A" w14:textId="25393A5D" w:rsidR="009A6EBD" w:rsidRPr="009A1589" w:rsidRDefault="009A6EBD" w:rsidP="009A1589">
            <w:pPr>
              <w:rPr>
                <w:rFonts w:asciiTheme="minorHAnsi" w:hAnsiTheme="minorHAnsi" w:cstheme="minorHAnsi"/>
                <w:sz w:val="22"/>
                <w:szCs w:val="22"/>
              </w:rPr>
            </w:pPr>
            <w:r w:rsidRPr="009A1589">
              <w:rPr>
                <w:rFonts w:asciiTheme="minorHAnsi" w:hAnsiTheme="minorHAnsi" w:cstheme="minorHAnsi"/>
                <w:sz w:val="22"/>
                <w:szCs w:val="22"/>
              </w:rPr>
              <w:t>E4.2.1</w:t>
            </w:r>
          </w:p>
        </w:tc>
        <w:tc>
          <w:tcPr>
            <w:tcW w:w="8505" w:type="dxa"/>
            <w:gridSpan w:val="2"/>
            <w:vAlign w:val="center"/>
          </w:tcPr>
          <w:p w14:paraId="4BD1F3D5" w14:textId="4B6CA9AB"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All water sources used are identified. A record is kept.</w:t>
            </w:r>
          </w:p>
        </w:tc>
        <w:tc>
          <w:tcPr>
            <w:tcW w:w="2127" w:type="dxa"/>
          </w:tcPr>
          <w:p w14:paraId="50842252" w14:textId="77777777" w:rsidR="009A6EBD" w:rsidRPr="00ED3C93" w:rsidRDefault="009A6EBD" w:rsidP="009A1589">
            <w:pPr>
              <w:rPr>
                <w:rFonts w:cstheme="minorHAnsi"/>
              </w:rPr>
            </w:pPr>
          </w:p>
        </w:tc>
        <w:tc>
          <w:tcPr>
            <w:tcW w:w="3627" w:type="dxa"/>
          </w:tcPr>
          <w:p w14:paraId="78258BDD" w14:textId="77777777" w:rsidR="009A6EBD" w:rsidRPr="00ED3C93" w:rsidRDefault="009A6EBD" w:rsidP="009A1589">
            <w:pPr>
              <w:rPr>
                <w:rFonts w:cstheme="minorHAnsi"/>
              </w:rPr>
            </w:pPr>
          </w:p>
        </w:tc>
      </w:tr>
      <w:tr w:rsidR="009A6EBD" w:rsidRPr="00ED3C93" w14:paraId="42CE186C" w14:textId="77777777" w:rsidTr="009A1589">
        <w:trPr>
          <w:trHeight w:val="342"/>
        </w:trPr>
        <w:tc>
          <w:tcPr>
            <w:tcW w:w="1129" w:type="dxa"/>
          </w:tcPr>
          <w:p w14:paraId="485E5A7C" w14:textId="601F5CA6" w:rsidR="009A6EBD" w:rsidRPr="009A1589" w:rsidRDefault="009A6EBD" w:rsidP="009A1589">
            <w:pPr>
              <w:rPr>
                <w:rFonts w:asciiTheme="minorHAnsi" w:hAnsiTheme="minorHAnsi" w:cstheme="minorHAnsi"/>
                <w:sz w:val="22"/>
                <w:szCs w:val="22"/>
              </w:rPr>
            </w:pPr>
            <w:r w:rsidRPr="009A1589">
              <w:rPr>
                <w:rFonts w:asciiTheme="minorHAnsi" w:hAnsiTheme="minorHAnsi" w:cstheme="minorHAnsi"/>
                <w:sz w:val="22"/>
                <w:szCs w:val="22"/>
              </w:rPr>
              <w:t>E4.2.2</w:t>
            </w:r>
          </w:p>
        </w:tc>
        <w:tc>
          <w:tcPr>
            <w:tcW w:w="8505" w:type="dxa"/>
            <w:gridSpan w:val="2"/>
            <w:vAlign w:val="center"/>
          </w:tcPr>
          <w:p w14:paraId="1D6B5F1F" w14:textId="77777777"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Water sources are monitored and managed to minimise potential contamination from:</w:t>
            </w:r>
          </w:p>
          <w:p w14:paraId="3B2CEC99" w14:textId="77777777" w:rsidR="009A6EBD" w:rsidRPr="009A6EBD" w:rsidRDefault="009A6EBD"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human activities</w:t>
            </w:r>
          </w:p>
          <w:p w14:paraId="457D763C" w14:textId="77777777" w:rsidR="009A6EBD" w:rsidRPr="009A6EBD" w:rsidRDefault="009A6EBD"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livestock and domestic animals</w:t>
            </w:r>
          </w:p>
          <w:p w14:paraId="792DAEAA" w14:textId="77777777" w:rsidR="009A6EBD" w:rsidRPr="009A6EBD" w:rsidRDefault="009A6EBD" w:rsidP="009A6EBD">
            <w:pPr>
              <w:pStyle w:val="ListParagraph"/>
              <w:numPr>
                <w:ilvl w:val="0"/>
                <w:numId w:val="1"/>
              </w:numPr>
              <w:spacing w:after="60" w:line="240" w:lineRule="auto"/>
              <w:ind w:left="806"/>
              <w:contextualSpacing w:val="0"/>
              <w:rPr>
                <w:rFonts w:asciiTheme="minorHAnsi" w:eastAsia="SimSun" w:hAnsiTheme="minorHAnsi" w:cstheme="minorHAnsi"/>
                <w:sz w:val="22"/>
                <w:szCs w:val="22"/>
                <w:lang w:val="en-AU" w:eastAsia="zh-CN"/>
              </w:rPr>
            </w:pPr>
            <w:r w:rsidRPr="009A6EBD">
              <w:rPr>
                <w:rFonts w:asciiTheme="minorHAnsi" w:eastAsia="SimSun" w:hAnsiTheme="minorHAnsi" w:cstheme="minorHAnsi"/>
                <w:sz w:val="22"/>
                <w:szCs w:val="22"/>
                <w:lang w:val="en-AU" w:eastAsia="zh-CN"/>
              </w:rPr>
              <w:t>wildlife (where possible)</w:t>
            </w:r>
          </w:p>
          <w:p w14:paraId="66C21B1D" w14:textId="21DFAC01" w:rsidR="009A6EBD" w:rsidRPr="009A6EBD" w:rsidRDefault="009A6EBD" w:rsidP="009A6EBD">
            <w:pPr>
              <w:pStyle w:val="ListParagraph"/>
              <w:numPr>
                <w:ilvl w:val="0"/>
                <w:numId w:val="1"/>
              </w:numPr>
              <w:spacing w:after="60" w:line="240" w:lineRule="auto"/>
              <w:ind w:left="806"/>
              <w:contextualSpacing w:val="0"/>
              <w:rPr>
                <w:rFonts w:asciiTheme="minorHAnsi" w:hAnsiTheme="minorHAnsi" w:cstheme="minorHAnsi"/>
                <w:sz w:val="22"/>
                <w:szCs w:val="22"/>
              </w:rPr>
            </w:pPr>
            <w:r w:rsidRPr="009A6EBD">
              <w:rPr>
                <w:rFonts w:asciiTheme="minorHAnsi" w:eastAsia="SimSun" w:hAnsiTheme="minorHAnsi" w:cstheme="minorHAnsi"/>
                <w:sz w:val="22"/>
                <w:szCs w:val="22"/>
                <w:lang w:val="en-AU" w:eastAsia="zh-CN"/>
              </w:rPr>
              <w:t>adjacent activities.</w:t>
            </w:r>
          </w:p>
        </w:tc>
        <w:tc>
          <w:tcPr>
            <w:tcW w:w="2127" w:type="dxa"/>
          </w:tcPr>
          <w:p w14:paraId="3F972018" w14:textId="77777777" w:rsidR="009A6EBD" w:rsidRPr="00ED3C93" w:rsidRDefault="009A6EBD" w:rsidP="009A1589">
            <w:pPr>
              <w:rPr>
                <w:rFonts w:cstheme="minorHAnsi"/>
              </w:rPr>
            </w:pPr>
          </w:p>
        </w:tc>
        <w:tc>
          <w:tcPr>
            <w:tcW w:w="3627" w:type="dxa"/>
          </w:tcPr>
          <w:p w14:paraId="23B71C86" w14:textId="77777777" w:rsidR="009A6EBD" w:rsidRPr="00ED3C93" w:rsidRDefault="009A6EBD" w:rsidP="009A1589">
            <w:pPr>
              <w:rPr>
                <w:rFonts w:cstheme="minorHAnsi"/>
              </w:rPr>
            </w:pPr>
          </w:p>
        </w:tc>
      </w:tr>
      <w:tr w:rsidR="009A6EBD" w:rsidRPr="00ED3C93" w14:paraId="22B1633B" w14:textId="77777777" w:rsidTr="009A1589">
        <w:trPr>
          <w:trHeight w:val="342"/>
        </w:trPr>
        <w:tc>
          <w:tcPr>
            <w:tcW w:w="1129" w:type="dxa"/>
          </w:tcPr>
          <w:p w14:paraId="33115A6A" w14:textId="66434DAA" w:rsidR="009A6EBD" w:rsidRPr="009A1589" w:rsidRDefault="009A6EBD" w:rsidP="009A1589">
            <w:pPr>
              <w:rPr>
                <w:rFonts w:asciiTheme="minorHAnsi" w:hAnsiTheme="minorHAnsi" w:cstheme="minorHAnsi"/>
                <w:sz w:val="22"/>
                <w:szCs w:val="22"/>
              </w:rPr>
            </w:pPr>
            <w:r w:rsidRPr="009A1589">
              <w:rPr>
                <w:rFonts w:asciiTheme="minorHAnsi" w:hAnsiTheme="minorHAnsi" w:cstheme="minorHAnsi"/>
                <w:sz w:val="22"/>
                <w:szCs w:val="22"/>
              </w:rPr>
              <w:t>E4.2.3</w:t>
            </w:r>
          </w:p>
        </w:tc>
        <w:tc>
          <w:tcPr>
            <w:tcW w:w="8505" w:type="dxa"/>
            <w:gridSpan w:val="2"/>
            <w:vAlign w:val="center"/>
          </w:tcPr>
          <w:p w14:paraId="3BC66B5A" w14:textId="1CD65744"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 xml:space="preserve">Water extraction points, water storage and delivery infrastructure and equipment </w:t>
            </w:r>
            <w:proofErr w:type="gramStart"/>
            <w:r w:rsidRPr="009A6EBD">
              <w:rPr>
                <w:rFonts w:asciiTheme="minorHAnsi" w:hAnsiTheme="minorHAnsi" w:cstheme="minorHAnsi"/>
                <w:sz w:val="22"/>
                <w:szCs w:val="22"/>
              </w:rPr>
              <w:t>is</w:t>
            </w:r>
            <w:proofErr w:type="gramEnd"/>
            <w:r w:rsidRPr="009A6EBD">
              <w:rPr>
                <w:rFonts w:asciiTheme="minorHAnsi" w:hAnsiTheme="minorHAnsi" w:cstheme="minorHAnsi"/>
                <w:sz w:val="22"/>
                <w:szCs w:val="22"/>
              </w:rPr>
              <w:t xml:space="preserve"> monitored and maintained.</w:t>
            </w:r>
          </w:p>
        </w:tc>
        <w:tc>
          <w:tcPr>
            <w:tcW w:w="2127" w:type="dxa"/>
          </w:tcPr>
          <w:p w14:paraId="4611232D" w14:textId="77777777" w:rsidR="009A6EBD" w:rsidRPr="00ED3C93" w:rsidRDefault="009A6EBD" w:rsidP="009A1589">
            <w:pPr>
              <w:rPr>
                <w:rFonts w:cstheme="minorHAnsi"/>
              </w:rPr>
            </w:pPr>
          </w:p>
        </w:tc>
        <w:tc>
          <w:tcPr>
            <w:tcW w:w="3627" w:type="dxa"/>
          </w:tcPr>
          <w:p w14:paraId="1A7F5A21" w14:textId="77777777" w:rsidR="009A6EBD" w:rsidRPr="00ED3C93" w:rsidRDefault="009A6EBD" w:rsidP="009A1589">
            <w:pPr>
              <w:rPr>
                <w:rFonts w:cstheme="minorHAnsi"/>
              </w:rPr>
            </w:pPr>
          </w:p>
        </w:tc>
      </w:tr>
      <w:tr w:rsidR="009A6EBD" w:rsidRPr="00ED3C93" w14:paraId="6C7A95D2" w14:textId="77777777" w:rsidTr="009A1589">
        <w:trPr>
          <w:trHeight w:val="342"/>
        </w:trPr>
        <w:tc>
          <w:tcPr>
            <w:tcW w:w="1129" w:type="dxa"/>
          </w:tcPr>
          <w:p w14:paraId="1777980F" w14:textId="13A148A6" w:rsidR="009A6EBD" w:rsidRPr="009A1589" w:rsidRDefault="009A6EBD" w:rsidP="009A1589">
            <w:pPr>
              <w:rPr>
                <w:rFonts w:asciiTheme="minorHAnsi" w:hAnsiTheme="minorHAnsi" w:cstheme="minorHAnsi"/>
                <w:sz w:val="22"/>
                <w:szCs w:val="22"/>
              </w:rPr>
            </w:pPr>
            <w:r w:rsidRPr="009A1589">
              <w:rPr>
                <w:rFonts w:asciiTheme="minorHAnsi" w:hAnsiTheme="minorHAnsi" w:cstheme="minorHAnsi"/>
                <w:sz w:val="22"/>
                <w:szCs w:val="22"/>
              </w:rPr>
              <w:t>E4.2.4</w:t>
            </w:r>
          </w:p>
        </w:tc>
        <w:tc>
          <w:tcPr>
            <w:tcW w:w="8505" w:type="dxa"/>
            <w:gridSpan w:val="2"/>
            <w:vAlign w:val="center"/>
          </w:tcPr>
          <w:p w14:paraId="62113B08" w14:textId="65DE8851" w:rsidR="009A6EBD" w:rsidRPr="009A6EBD" w:rsidRDefault="009A6EBD" w:rsidP="009A6EBD">
            <w:pPr>
              <w:rPr>
                <w:rFonts w:asciiTheme="minorHAnsi" w:hAnsiTheme="minorHAnsi" w:cstheme="minorHAnsi"/>
                <w:sz w:val="22"/>
                <w:szCs w:val="22"/>
              </w:rPr>
            </w:pPr>
            <w:r w:rsidRPr="009A6EBD">
              <w:rPr>
                <w:rFonts w:asciiTheme="minorHAnsi" w:hAnsiTheme="minorHAnsi" w:cstheme="minorHAnsi"/>
                <w:sz w:val="22"/>
                <w:szCs w:val="22"/>
              </w:rPr>
              <w:t xml:space="preserve">Applicable licences and permits for infrastructure and activities in water harvesting, extraction, storage, </w:t>
            </w:r>
            <w:proofErr w:type="gramStart"/>
            <w:r w:rsidRPr="009A6EBD">
              <w:rPr>
                <w:rFonts w:asciiTheme="minorHAnsi" w:hAnsiTheme="minorHAnsi" w:cstheme="minorHAnsi"/>
                <w:sz w:val="22"/>
                <w:szCs w:val="22"/>
              </w:rPr>
              <w:t>use</w:t>
            </w:r>
            <w:proofErr w:type="gramEnd"/>
            <w:r w:rsidRPr="009A6EBD">
              <w:rPr>
                <w:rFonts w:asciiTheme="minorHAnsi" w:hAnsiTheme="minorHAnsi" w:cstheme="minorHAnsi"/>
                <w:sz w:val="22"/>
                <w:szCs w:val="22"/>
              </w:rPr>
              <w:t xml:space="preserve"> and discharge are current and available.</w:t>
            </w:r>
          </w:p>
        </w:tc>
        <w:tc>
          <w:tcPr>
            <w:tcW w:w="2127" w:type="dxa"/>
          </w:tcPr>
          <w:p w14:paraId="4A129BF7" w14:textId="77777777" w:rsidR="009A6EBD" w:rsidRPr="00ED3C93" w:rsidRDefault="009A6EBD" w:rsidP="009A1589">
            <w:pPr>
              <w:rPr>
                <w:rFonts w:cstheme="minorHAnsi"/>
              </w:rPr>
            </w:pPr>
          </w:p>
        </w:tc>
        <w:tc>
          <w:tcPr>
            <w:tcW w:w="3627" w:type="dxa"/>
          </w:tcPr>
          <w:p w14:paraId="46F62873" w14:textId="77777777" w:rsidR="009A6EBD" w:rsidRPr="00ED3C93" w:rsidRDefault="009A6EBD" w:rsidP="009A1589">
            <w:pPr>
              <w:rPr>
                <w:rFonts w:cstheme="minorHAnsi"/>
              </w:rPr>
            </w:pPr>
          </w:p>
        </w:tc>
      </w:tr>
    </w:tbl>
    <w:p w14:paraId="43DA7CB9" w14:textId="77777777" w:rsidR="009A1589" w:rsidRDefault="009A1589">
      <w:r>
        <w:br w:type="page"/>
      </w:r>
    </w:p>
    <w:tbl>
      <w:tblPr>
        <w:tblStyle w:val="TableGrid"/>
        <w:tblW w:w="5000" w:type="pct"/>
        <w:tblLook w:val="04A0" w:firstRow="1" w:lastRow="0" w:firstColumn="1" w:lastColumn="0" w:noHBand="0" w:noVBand="1"/>
      </w:tblPr>
      <w:tblGrid>
        <w:gridCol w:w="1129"/>
        <w:gridCol w:w="425"/>
        <w:gridCol w:w="709"/>
        <w:gridCol w:w="7371"/>
        <w:gridCol w:w="2127"/>
        <w:gridCol w:w="3627"/>
      </w:tblGrid>
      <w:tr w:rsidR="009A1589" w:rsidRPr="00ED3C93" w14:paraId="4E472536" w14:textId="77777777" w:rsidTr="009A1589">
        <w:trPr>
          <w:trHeight w:val="186"/>
          <w:tblHeader/>
        </w:trPr>
        <w:tc>
          <w:tcPr>
            <w:tcW w:w="1554" w:type="dxa"/>
            <w:gridSpan w:val="2"/>
            <w:shd w:val="clear" w:color="auto" w:fill="000000" w:themeFill="text1"/>
          </w:tcPr>
          <w:p w14:paraId="4009206E"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080" w:type="dxa"/>
            <w:gridSpan w:val="2"/>
            <w:shd w:val="clear" w:color="auto" w:fill="000000" w:themeFill="text1"/>
          </w:tcPr>
          <w:p w14:paraId="392DE5C4"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30D466D2"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5F795F3A"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9A6EBD" w:rsidRPr="00ED3C93" w14:paraId="3B57F157" w14:textId="77777777" w:rsidTr="009A1589">
        <w:trPr>
          <w:trHeight w:val="342"/>
        </w:trPr>
        <w:tc>
          <w:tcPr>
            <w:tcW w:w="1129" w:type="dxa"/>
          </w:tcPr>
          <w:p w14:paraId="15D8654D" w14:textId="351D65E3" w:rsidR="009A6EBD" w:rsidRPr="009A1589" w:rsidRDefault="009A6EBD" w:rsidP="009A1589">
            <w:pPr>
              <w:rPr>
                <w:rFonts w:asciiTheme="minorHAnsi" w:hAnsiTheme="minorHAnsi" w:cstheme="minorHAnsi"/>
                <w:sz w:val="22"/>
                <w:szCs w:val="22"/>
              </w:rPr>
            </w:pPr>
            <w:r w:rsidRPr="009A1589">
              <w:rPr>
                <w:rFonts w:asciiTheme="minorHAnsi" w:hAnsiTheme="minorHAnsi" w:cstheme="minorHAnsi"/>
                <w:sz w:val="22"/>
                <w:szCs w:val="22"/>
              </w:rPr>
              <w:t>E4.2.5</w:t>
            </w:r>
          </w:p>
        </w:tc>
        <w:tc>
          <w:tcPr>
            <w:tcW w:w="8505" w:type="dxa"/>
            <w:gridSpan w:val="3"/>
            <w:vAlign w:val="center"/>
          </w:tcPr>
          <w:p w14:paraId="29B2F664" w14:textId="3CB64678" w:rsidR="009A6EBD" w:rsidRPr="009A6EBD" w:rsidRDefault="009A6EBD" w:rsidP="009A1589">
            <w:pPr>
              <w:rPr>
                <w:rFonts w:asciiTheme="minorHAnsi" w:hAnsiTheme="minorHAnsi" w:cstheme="minorHAnsi"/>
                <w:sz w:val="22"/>
                <w:szCs w:val="22"/>
              </w:rPr>
            </w:pPr>
            <w:r w:rsidRPr="009A6EBD">
              <w:rPr>
                <w:rFonts w:asciiTheme="minorHAnsi" w:hAnsiTheme="minorHAnsi" w:cstheme="minorHAnsi"/>
                <w:sz w:val="22"/>
                <w:szCs w:val="22"/>
              </w:rPr>
              <w:t>Water licences and permits are adhered to</w:t>
            </w:r>
            <w:r w:rsidR="00D554FA">
              <w:rPr>
                <w:rFonts w:asciiTheme="minorHAnsi" w:hAnsiTheme="minorHAnsi" w:cstheme="minorHAnsi"/>
                <w:sz w:val="22"/>
                <w:szCs w:val="22"/>
              </w:rPr>
              <w:t>.</w:t>
            </w:r>
          </w:p>
        </w:tc>
        <w:tc>
          <w:tcPr>
            <w:tcW w:w="2127" w:type="dxa"/>
          </w:tcPr>
          <w:p w14:paraId="51A335BD" w14:textId="77777777" w:rsidR="009A6EBD" w:rsidRPr="00ED3C93" w:rsidRDefault="009A6EBD" w:rsidP="009A1589">
            <w:pPr>
              <w:rPr>
                <w:rFonts w:cstheme="minorHAnsi"/>
              </w:rPr>
            </w:pPr>
          </w:p>
        </w:tc>
        <w:tc>
          <w:tcPr>
            <w:tcW w:w="3627" w:type="dxa"/>
          </w:tcPr>
          <w:p w14:paraId="7D518493" w14:textId="77777777" w:rsidR="009A6EBD" w:rsidRPr="00ED3C93" w:rsidRDefault="009A6EBD" w:rsidP="009A1589">
            <w:pPr>
              <w:rPr>
                <w:rFonts w:cstheme="minorHAnsi"/>
              </w:rPr>
            </w:pPr>
          </w:p>
        </w:tc>
      </w:tr>
      <w:tr w:rsidR="00821BCB" w:rsidRPr="00ED3C93" w14:paraId="481CDBA5" w14:textId="77777777" w:rsidTr="00D11E3E">
        <w:trPr>
          <w:trHeight w:val="204"/>
        </w:trPr>
        <w:tc>
          <w:tcPr>
            <w:tcW w:w="2263" w:type="dxa"/>
            <w:gridSpan w:val="3"/>
            <w:tcBorders>
              <w:right w:val="nil"/>
            </w:tcBorders>
          </w:tcPr>
          <w:p w14:paraId="44FC17A4"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1623C1C0" w14:textId="77777777" w:rsidR="00821BCB" w:rsidRPr="00ED3C93" w:rsidRDefault="00821BCB" w:rsidP="00D11E3E">
            <w:pPr>
              <w:rPr>
                <w:rFonts w:asciiTheme="minorHAnsi" w:hAnsiTheme="minorHAnsi" w:cstheme="minorHAnsi"/>
                <w:sz w:val="22"/>
                <w:szCs w:val="22"/>
              </w:rPr>
            </w:pPr>
          </w:p>
        </w:tc>
        <w:tc>
          <w:tcPr>
            <w:tcW w:w="2127" w:type="dxa"/>
            <w:tcBorders>
              <w:right w:val="nil"/>
            </w:tcBorders>
            <w:vAlign w:val="center"/>
          </w:tcPr>
          <w:p w14:paraId="74CCAE0D"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6B3E179D" w14:textId="77777777" w:rsidR="00821BCB" w:rsidRPr="00ED3C93" w:rsidRDefault="00821BCB" w:rsidP="00D11E3E">
            <w:pPr>
              <w:rPr>
                <w:rFonts w:asciiTheme="minorHAnsi" w:hAnsiTheme="minorHAnsi" w:cstheme="minorHAnsi"/>
                <w:sz w:val="22"/>
                <w:szCs w:val="22"/>
              </w:rPr>
            </w:pPr>
          </w:p>
        </w:tc>
      </w:tr>
    </w:tbl>
    <w:p w14:paraId="31C3F0DD" w14:textId="77777777" w:rsidR="00821BCB" w:rsidRPr="00ED3C93" w:rsidRDefault="00821BCB">
      <w:pPr>
        <w:rPr>
          <w:rFonts w:cstheme="minorHAnsi"/>
        </w:rPr>
      </w:pPr>
    </w:p>
    <w:tbl>
      <w:tblPr>
        <w:tblStyle w:val="TableGrid"/>
        <w:tblW w:w="5000" w:type="pct"/>
        <w:tblLook w:val="04A0" w:firstRow="1" w:lastRow="0" w:firstColumn="1" w:lastColumn="0" w:noHBand="0" w:noVBand="1"/>
      </w:tblPr>
      <w:tblGrid>
        <w:gridCol w:w="1129"/>
        <w:gridCol w:w="425"/>
        <w:gridCol w:w="709"/>
        <w:gridCol w:w="7371"/>
        <w:gridCol w:w="2127"/>
        <w:gridCol w:w="3627"/>
      </w:tblGrid>
      <w:tr w:rsidR="009A1589" w:rsidRPr="00ED3C93" w14:paraId="1D01422F" w14:textId="77777777" w:rsidTr="009A1589">
        <w:trPr>
          <w:trHeight w:val="186"/>
          <w:tblHeader/>
        </w:trPr>
        <w:tc>
          <w:tcPr>
            <w:tcW w:w="1554" w:type="dxa"/>
            <w:gridSpan w:val="2"/>
            <w:shd w:val="clear" w:color="auto" w:fill="000000" w:themeFill="text1"/>
          </w:tcPr>
          <w:p w14:paraId="0FDA671D"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Element</w:t>
            </w:r>
          </w:p>
        </w:tc>
        <w:tc>
          <w:tcPr>
            <w:tcW w:w="8080" w:type="dxa"/>
            <w:gridSpan w:val="2"/>
            <w:shd w:val="clear" w:color="auto" w:fill="000000" w:themeFill="text1"/>
          </w:tcPr>
          <w:p w14:paraId="48B26F71"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006A2CD4"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04466E47"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9A1589" w:rsidRPr="00ED3C93" w14:paraId="721B3FCB" w14:textId="77777777" w:rsidTr="009A1589">
        <w:trPr>
          <w:trHeight w:val="342"/>
        </w:trPr>
        <w:tc>
          <w:tcPr>
            <w:tcW w:w="1129" w:type="dxa"/>
            <w:shd w:val="clear" w:color="auto" w:fill="D9D9D9" w:themeFill="background1" w:themeFillShade="D9"/>
          </w:tcPr>
          <w:p w14:paraId="04FF1536" w14:textId="1786317A" w:rsidR="009A1589" w:rsidRPr="00ED3C93" w:rsidRDefault="009A1589" w:rsidP="009A1589">
            <w:pPr>
              <w:rPr>
                <w:rFonts w:asciiTheme="minorHAnsi" w:hAnsiTheme="minorHAnsi" w:cstheme="minorHAnsi"/>
                <w:b/>
                <w:sz w:val="22"/>
                <w:szCs w:val="22"/>
              </w:rPr>
            </w:pPr>
            <w:r>
              <w:rPr>
                <w:rFonts w:asciiTheme="minorHAnsi" w:hAnsiTheme="minorHAnsi" w:cstheme="minorHAnsi"/>
                <w:b/>
                <w:sz w:val="22"/>
                <w:szCs w:val="22"/>
              </w:rPr>
              <w:t>E5</w:t>
            </w:r>
          </w:p>
        </w:tc>
        <w:tc>
          <w:tcPr>
            <w:tcW w:w="14259" w:type="dxa"/>
            <w:gridSpan w:val="5"/>
            <w:shd w:val="clear" w:color="auto" w:fill="D9D9D9" w:themeFill="background1" w:themeFillShade="D9"/>
          </w:tcPr>
          <w:p w14:paraId="48DD6FEA" w14:textId="5592175B" w:rsidR="009A1589" w:rsidRPr="00ED3C93" w:rsidRDefault="009A1589" w:rsidP="009A1589">
            <w:pPr>
              <w:rPr>
                <w:rFonts w:asciiTheme="minorHAnsi" w:hAnsiTheme="minorHAnsi" w:cstheme="minorHAnsi"/>
                <w:b/>
                <w:sz w:val="22"/>
                <w:szCs w:val="22"/>
              </w:rPr>
            </w:pPr>
            <w:r>
              <w:rPr>
                <w:rFonts w:asciiTheme="minorHAnsi" w:hAnsiTheme="minorHAnsi" w:cstheme="minorHAnsi"/>
                <w:b/>
                <w:sz w:val="22"/>
                <w:szCs w:val="22"/>
              </w:rPr>
              <w:t xml:space="preserve">Wastewater Management </w:t>
            </w:r>
          </w:p>
        </w:tc>
      </w:tr>
      <w:tr w:rsidR="009A1589" w:rsidRPr="009A1589" w14:paraId="54A21E1C" w14:textId="77777777" w:rsidTr="009A1589">
        <w:trPr>
          <w:trHeight w:val="342"/>
        </w:trPr>
        <w:tc>
          <w:tcPr>
            <w:tcW w:w="1129" w:type="dxa"/>
            <w:shd w:val="clear" w:color="auto" w:fill="F2F2F2" w:themeFill="background1" w:themeFillShade="F2"/>
          </w:tcPr>
          <w:p w14:paraId="1A6B3C25" w14:textId="0C5B7BB5" w:rsidR="009A1589" w:rsidRPr="009A1589" w:rsidRDefault="009A1589" w:rsidP="009A1589">
            <w:pPr>
              <w:rPr>
                <w:rFonts w:asciiTheme="minorHAnsi" w:hAnsiTheme="minorHAnsi" w:cstheme="minorHAnsi"/>
                <w:b/>
                <w:sz w:val="22"/>
                <w:szCs w:val="22"/>
              </w:rPr>
            </w:pPr>
            <w:r w:rsidRPr="009A1589">
              <w:rPr>
                <w:rFonts w:asciiTheme="minorHAnsi" w:hAnsiTheme="minorHAnsi" w:cstheme="minorHAnsi"/>
                <w:b/>
                <w:sz w:val="22"/>
                <w:szCs w:val="22"/>
              </w:rPr>
              <w:t>E</w:t>
            </w:r>
            <w:r>
              <w:rPr>
                <w:rFonts w:asciiTheme="minorHAnsi" w:hAnsiTheme="minorHAnsi" w:cstheme="minorHAnsi"/>
                <w:b/>
                <w:sz w:val="22"/>
                <w:szCs w:val="22"/>
              </w:rPr>
              <w:t>5</w:t>
            </w:r>
            <w:r w:rsidRPr="009A1589">
              <w:rPr>
                <w:rFonts w:asciiTheme="minorHAnsi" w:hAnsiTheme="minorHAnsi" w:cstheme="minorHAnsi"/>
                <w:b/>
                <w:sz w:val="22"/>
                <w:szCs w:val="22"/>
              </w:rPr>
              <w:t>.1</w:t>
            </w:r>
            <w:r w:rsidRPr="009A1589">
              <w:rPr>
                <w:rFonts w:asciiTheme="minorHAnsi" w:hAnsiTheme="minorHAnsi" w:cstheme="minorHAnsi"/>
                <w:b/>
                <w:sz w:val="22"/>
                <w:szCs w:val="22"/>
              </w:rPr>
              <w:tab/>
            </w:r>
          </w:p>
        </w:tc>
        <w:tc>
          <w:tcPr>
            <w:tcW w:w="14259" w:type="dxa"/>
            <w:gridSpan w:val="5"/>
            <w:shd w:val="clear" w:color="auto" w:fill="F2F2F2" w:themeFill="background1" w:themeFillShade="F2"/>
            <w:vAlign w:val="center"/>
          </w:tcPr>
          <w:p w14:paraId="1EEF126A" w14:textId="07A5D59A" w:rsidR="009A1589" w:rsidRPr="009A1589" w:rsidRDefault="009A1589" w:rsidP="009A1589">
            <w:pPr>
              <w:rPr>
                <w:rFonts w:asciiTheme="minorHAnsi" w:hAnsiTheme="minorHAnsi" w:cstheme="minorHAnsi"/>
                <w:b/>
                <w:sz w:val="22"/>
                <w:szCs w:val="22"/>
              </w:rPr>
            </w:pPr>
            <w:r w:rsidRPr="009A1589">
              <w:rPr>
                <w:rFonts w:asciiTheme="minorHAnsi" w:hAnsiTheme="minorHAnsi" w:cstheme="minorHAnsi"/>
                <w:b/>
                <w:sz w:val="22"/>
                <w:szCs w:val="22"/>
              </w:rPr>
              <w:t>Manage wastewater to minimise environmental harm.</w:t>
            </w:r>
          </w:p>
        </w:tc>
      </w:tr>
      <w:tr w:rsidR="009A1589" w:rsidRPr="00ED3C93" w14:paraId="71ED22C7" w14:textId="77777777" w:rsidTr="009A1589">
        <w:trPr>
          <w:trHeight w:val="342"/>
        </w:trPr>
        <w:tc>
          <w:tcPr>
            <w:tcW w:w="1129" w:type="dxa"/>
          </w:tcPr>
          <w:p w14:paraId="6A69FB73" w14:textId="6384EE7C"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E5.1.1</w:t>
            </w:r>
          </w:p>
        </w:tc>
        <w:tc>
          <w:tcPr>
            <w:tcW w:w="8505" w:type="dxa"/>
            <w:gridSpan w:val="3"/>
            <w:vAlign w:val="center"/>
          </w:tcPr>
          <w:p w14:paraId="41F55770" w14:textId="2B5D9FA6"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Contaminated stormwater, winery wastewater, grape juice and wine from drains, pipes, sumps, tanks, retention basins or other facilities all drain into the wastewater capture and management system.</w:t>
            </w:r>
          </w:p>
        </w:tc>
        <w:tc>
          <w:tcPr>
            <w:tcW w:w="2127" w:type="dxa"/>
          </w:tcPr>
          <w:p w14:paraId="7C284311" w14:textId="77777777" w:rsidR="009A1589" w:rsidRPr="00ED3C93" w:rsidRDefault="009A1589" w:rsidP="009A1589">
            <w:pPr>
              <w:rPr>
                <w:rFonts w:asciiTheme="minorHAnsi" w:hAnsiTheme="minorHAnsi" w:cstheme="minorHAnsi"/>
                <w:sz w:val="22"/>
                <w:szCs w:val="22"/>
              </w:rPr>
            </w:pPr>
          </w:p>
        </w:tc>
        <w:tc>
          <w:tcPr>
            <w:tcW w:w="3627" w:type="dxa"/>
          </w:tcPr>
          <w:p w14:paraId="2FA1EC25" w14:textId="77777777" w:rsidR="009A1589" w:rsidRPr="00ED3C93" w:rsidRDefault="009A1589" w:rsidP="009A1589">
            <w:pPr>
              <w:rPr>
                <w:rFonts w:asciiTheme="minorHAnsi" w:hAnsiTheme="minorHAnsi" w:cstheme="minorHAnsi"/>
                <w:sz w:val="22"/>
                <w:szCs w:val="22"/>
              </w:rPr>
            </w:pPr>
          </w:p>
        </w:tc>
      </w:tr>
      <w:tr w:rsidR="009A1589" w:rsidRPr="00ED3C93" w14:paraId="0FDA7F33" w14:textId="77777777" w:rsidTr="009A1589">
        <w:trPr>
          <w:trHeight w:val="342"/>
        </w:trPr>
        <w:tc>
          <w:tcPr>
            <w:tcW w:w="1129" w:type="dxa"/>
          </w:tcPr>
          <w:p w14:paraId="315C163E" w14:textId="55A4C7C7"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E5.1.2</w:t>
            </w:r>
          </w:p>
        </w:tc>
        <w:tc>
          <w:tcPr>
            <w:tcW w:w="8505" w:type="dxa"/>
            <w:gridSpan w:val="3"/>
            <w:vAlign w:val="center"/>
          </w:tcPr>
          <w:p w14:paraId="7CA9F495" w14:textId="77777777"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Wastewater capture and storage systems are:</w:t>
            </w:r>
          </w:p>
          <w:p w14:paraId="1F18E7D9"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separated from domestic septic systems</w:t>
            </w:r>
          </w:p>
          <w:p w14:paraId="0A0DDB49"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sized to manage peak volumes</w:t>
            </w:r>
          </w:p>
          <w:p w14:paraId="34CE1C5F" w14:textId="5CBAEC73"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monitored and maintained to minimise risk of leakage</w:t>
            </w:r>
          </w:p>
        </w:tc>
        <w:tc>
          <w:tcPr>
            <w:tcW w:w="2127" w:type="dxa"/>
          </w:tcPr>
          <w:p w14:paraId="622325CD" w14:textId="77777777" w:rsidR="009A1589" w:rsidRPr="00ED3C93" w:rsidRDefault="009A1589" w:rsidP="009A1589">
            <w:pPr>
              <w:rPr>
                <w:rFonts w:cstheme="minorHAnsi"/>
              </w:rPr>
            </w:pPr>
          </w:p>
        </w:tc>
        <w:tc>
          <w:tcPr>
            <w:tcW w:w="3627" w:type="dxa"/>
          </w:tcPr>
          <w:p w14:paraId="796E19A3" w14:textId="77777777" w:rsidR="009A1589" w:rsidRPr="00ED3C93" w:rsidRDefault="009A1589" w:rsidP="009A1589">
            <w:pPr>
              <w:rPr>
                <w:rFonts w:cstheme="minorHAnsi"/>
              </w:rPr>
            </w:pPr>
          </w:p>
        </w:tc>
      </w:tr>
      <w:tr w:rsidR="009A1589" w:rsidRPr="00ED3C93" w14:paraId="28FCE8F5" w14:textId="77777777" w:rsidTr="009A1589">
        <w:trPr>
          <w:trHeight w:val="342"/>
        </w:trPr>
        <w:tc>
          <w:tcPr>
            <w:tcW w:w="1129" w:type="dxa"/>
          </w:tcPr>
          <w:p w14:paraId="4C4E7A1B" w14:textId="079D2648"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E5.1.3</w:t>
            </w:r>
          </w:p>
        </w:tc>
        <w:tc>
          <w:tcPr>
            <w:tcW w:w="8505" w:type="dxa"/>
            <w:gridSpan w:val="3"/>
            <w:vAlign w:val="center"/>
          </w:tcPr>
          <w:p w14:paraId="7174DD7B" w14:textId="77777777"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Wastewater treatment systems are:</w:t>
            </w:r>
          </w:p>
          <w:p w14:paraId="2B61BB2F"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designed to treat wastewater to the irrigation or discharge standard required</w:t>
            </w:r>
          </w:p>
          <w:p w14:paraId="5F56CB85"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verified as achieving the irrigation or discharge standard required</w:t>
            </w:r>
          </w:p>
          <w:p w14:paraId="79AF2895" w14:textId="50A23B63"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maintained and checked for effective operation.  Maintenance records are kept.</w:t>
            </w:r>
          </w:p>
        </w:tc>
        <w:tc>
          <w:tcPr>
            <w:tcW w:w="2127" w:type="dxa"/>
          </w:tcPr>
          <w:p w14:paraId="4FB4E6F8" w14:textId="77777777" w:rsidR="009A1589" w:rsidRPr="00ED3C93" w:rsidRDefault="009A1589" w:rsidP="009A1589">
            <w:pPr>
              <w:rPr>
                <w:rFonts w:cstheme="minorHAnsi"/>
              </w:rPr>
            </w:pPr>
          </w:p>
        </w:tc>
        <w:tc>
          <w:tcPr>
            <w:tcW w:w="3627" w:type="dxa"/>
          </w:tcPr>
          <w:p w14:paraId="6A0DA842" w14:textId="77777777" w:rsidR="009A1589" w:rsidRPr="00ED3C93" w:rsidRDefault="009A1589" w:rsidP="009A1589">
            <w:pPr>
              <w:rPr>
                <w:rFonts w:cstheme="minorHAnsi"/>
              </w:rPr>
            </w:pPr>
          </w:p>
        </w:tc>
      </w:tr>
      <w:tr w:rsidR="009A1589" w:rsidRPr="00ED3C93" w14:paraId="63EBEA62" w14:textId="77777777" w:rsidTr="009A1589">
        <w:trPr>
          <w:trHeight w:val="342"/>
        </w:trPr>
        <w:tc>
          <w:tcPr>
            <w:tcW w:w="1129" w:type="dxa"/>
          </w:tcPr>
          <w:p w14:paraId="48B07CFA" w14:textId="30CADFB1"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E5.1.4</w:t>
            </w:r>
          </w:p>
        </w:tc>
        <w:tc>
          <w:tcPr>
            <w:tcW w:w="8505" w:type="dxa"/>
            <w:gridSpan w:val="3"/>
            <w:vAlign w:val="center"/>
          </w:tcPr>
          <w:p w14:paraId="35B75983" w14:textId="7B885D34"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Wastewater volume is measured and reviewed annually against the Water Management Program.</w:t>
            </w:r>
          </w:p>
        </w:tc>
        <w:tc>
          <w:tcPr>
            <w:tcW w:w="2127" w:type="dxa"/>
          </w:tcPr>
          <w:p w14:paraId="55F1D67F" w14:textId="77777777" w:rsidR="009A1589" w:rsidRPr="00ED3C93" w:rsidRDefault="009A1589" w:rsidP="009A1589">
            <w:pPr>
              <w:rPr>
                <w:rFonts w:cstheme="minorHAnsi"/>
              </w:rPr>
            </w:pPr>
          </w:p>
        </w:tc>
        <w:tc>
          <w:tcPr>
            <w:tcW w:w="3627" w:type="dxa"/>
          </w:tcPr>
          <w:p w14:paraId="39BEB328" w14:textId="77777777" w:rsidR="009A1589" w:rsidRPr="00ED3C93" w:rsidRDefault="009A1589" w:rsidP="009A1589">
            <w:pPr>
              <w:rPr>
                <w:rFonts w:cstheme="minorHAnsi"/>
              </w:rPr>
            </w:pPr>
          </w:p>
        </w:tc>
      </w:tr>
      <w:tr w:rsidR="009A1589" w:rsidRPr="00ED3C93" w14:paraId="66C2939D" w14:textId="77777777" w:rsidTr="009A1589">
        <w:trPr>
          <w:trHeight w:val="342"/>
        </w:trPr>
        <w:tc>
          <w:tcPr>
            <w:tcW w:w="1129" w:type="dxa"/>
          </w:tcPr>
          <w:p w14:paraId="1B0DEF34" w14:textId="3905CE83"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E5.1.5</w:t>
            </w:r>
          </w:p>
        </w:tc>
        <w:tc>
          <w:tcPr>
            <w:tcW w:w="8505" w:type="dxa"/>
            <w:gridSpan w:val="3"/>
            <w:vAlign w:val="center"/>
          </w:tcPr>
          <w:p w14:paraId="009E5F4F" w14:textId="396C8D80"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Water efficiency is considered in the selection and design of new irrigation systems.</w:t>
            </w:r>
          </w:p>
        </w:tc>
        <w:tc>
          <w:tcPr>
            <w:tcW w:w="2127" w:type="dxa"/>
          </w:tcPr>
          <w:p w14:paraId="56BAFCC4" w14:textId="77777777" w:rsidR="009A1589" w:rsidRPr="00ED3C93" w:rsidRDefault="009A1589" w:rsidP="009A1589">
            <w:pPr>
              <w:rPr>
                <w:rFonts w:cstheme="minorHAnsi"/>
              </w:rPr>
            </w:pPr>
          </w:p>
        </w:tc>
        <w:tc>
          <w:tcPr>
            <w:tcW w:w="3627" w:type="dxa"/>
          </w:tcPr>
          <w:p w14:paraId="5E7FC557" w14:textId="77777777" w:rsidR="009A1589" w:rsidRPr="00ED3C93" w:rsidRDefault="009A1589" w:rsidP="009A1589">
            <w:pPr>
              <w:rPr>
                <w:rFonts w:cstheme="minorHAnsi"/>
              </w:rPr>
            </w:pPr>
          </w:p>
        </w:tc>
      </w:tr>
      <w:tr w:rsidR="009A1589" w:rsidRPr="00ED3C93" w14:paraId="57B44DAE" w14:textId="77777777" w:rsidTr="009A1589">
        <w:trPr>
          <w:trHeight w:val="342"/>
        </w:trPr>
        <w:tc>
          <w:tcPr>
            <w:tcW w:w="1129" w:type="dxa"/>
          </w:tcPr>
          <w:p w14:paraId="0A8E33B4" w14:textId="1A4FF0C6"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E5.1.6</w:t>
            </w:r>
          </w:p>
        </w:tc>
        <w:tc>
          <w:tcPr>
            <w:tcW w:w="8505" w:type="dxa"/>
            <w:gridSpan w:val="3"/>
            <w:vAlign w:val="center"/>
          </w:tcPr>
          <w:p w14:paraId="0C622795" w14:textId="147D39D9"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Water run-off or discharge from the property is managed or treated to minimise environmental harm on and off-site.</w:t>
            </w:r>
          </w:p>
        </w:tc>
        <w:tc>
          <w:tcPr>
            <w:tcW w:w="2127" w:type="dxa"/>
          </w:tcPr>
          <w:p w14:paraId="2C953288" w14:textId="77777777" w:rsidR="009A1589" w:rsidRPr="00ED3C93" w:rsidRDefault="009A1589" w:rsidP="009A1589">
            <w:pPr>
              <w:rPr>
                <w:rFonts w:cstheme="minorHAnsi"/>
              </w:rPr>
            </w:pPr>
          </w:p>
        </w:tc>
        <w:tc>
          <w:tcPr>
            <w:tcW w:w="3627" w:type="dxa"/>
          </w:tcPr>
          <w:p w14:paraId="72C0561B" w14:textId="77777777" w:rsidR="009A1589" w:rsidRPr="00ED3C93" w:rsidRDefault="009A1589" w:rsidP="009A1589">
            <w:pPr>
              <w:rPr>
                <w:rFonts w:cstheme="minorHAnsi"/>
              </w:rPr>
            </w:pPr>
          </w:p>
        </w:tc>
      </w:tr>
      <w:tr w:rsidR="009A1589" w:rsidRPr="00ED3C93" w14:paraId="458B6370" w14:textId="77777777" w:rsidTr="009A1589">
        <w:trPr>
          <w:trHeight w:val="342"/>
        </w:trPr>
        <w:tc>
          <w:tcPr>
            <w:tcW w:w="1129" w:type="dxa"/>
          </w:tcPr>
          <w:p w14:paraId="623B7C32" w14:textId="02817BB1"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E5.1.7</w:t>
            </w:r>
          </w:p>
        </w:tc>
        <w:tc>
          <w:tcPr>
            <w:tcW w:w="8505" w:type="dxa"/>
            <w:gridSpan w:val="3"/>
            <w:vAlign w:val="center"/>
          </w:tcPr>
          <w:p w14:paraId="1F187A1C" w14:textId="6EFF37DE"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Strategies are implemented to prevent contamination and sedimentation of water sources.</w:t>
            </w:r>
          </w:p>
        </w:tc>
        <w:tc>
          <w:tcPr>
            <w:tcW w:w="2127" w:type="dxa"/>
          </w:tcPr>
          <w:p w14:paraId="091145E3" w14:textId="77777777" w:rsidR="009A1589" w:rsidRPr="00ED3C93" w:rsidRDefault="009A1589" w:rsidP="009A1589">
            <w:pPr>
              <w:rPr>
                <w:rFonts w:cstheme="minorHAnsi"/>
              </w:rPr>
            </w:pPr>
          </w:p>
        </w:tc>
        <w:tc>
          <w:tcPr>
            <w:tcW w:w="3627" w:type="dxa"/>
          </w:tcPr>
          <w:p w14:paraId="76B2D467" w14:textId="77777777" w:rsidR="009A1589" w:rsidRPr="00ED3C93" w:rsidRDefault="009A1589" w:rsidP="009A1589">
            <w:pPr>
              <w:rPr>
                <w:rFonts w:cstheme="minorHAnsi"/>
              </w:rPr>
            </w:pPr>
          </w:p>
        </w:tc>
      </w:tr>
      <w:tr w:rsidR="009A1589" w:rsidRPr="009A1589" w14:paraId="06509A8A" w14:textId="77777777" w:rsidTr="009A1589">
        <w:trPr>
          <w:trHeight w:val="342"/>
        </w:trPr>
        <w:tc>
          <w:tcPr>
            <w:tcW w:w="1129" w:type="dxa"/>
            <w:shd w:val="clear" w:color="auto" w:fill="F2F2F2" w:themeFill="background1" w:themeFillShade="F2"/>
          </w:tcPr>
          <w:p w14:paraId="60800855" w14:textId="1B75E996" w:rsidR="009A1589" w:rsidRPr="009A1589" w:rsidRDefault="009A1589" w:rsidP="009A1589">
            <w:pPr>
              <w:rPr>
                <w:rFonts w:asciiTheme="minorHAnsi" w:hAnsiTheme="minorHAnsi" w:cstheme="minorHAnsi"/>
                <w:b/>
                <w:sz w:val="22"/>
                <w:szCs w:val="22"/>
              </w:rPr>
            </w:pPr>
            <w:r w:rsidRPr="009A1589">
              <w:rPr>
                <w:rFonts w:asciiTheme="minorHAnsi" w:hAnsiTheme="minorHAnsi" w:cstheme="minorHAnsi"/>
                <w:b/>
                <w:sz w:val="22"/>
                <w:szCs w:val="22"/>
              </w:rPr>
              <w:t>E</w:t>
            </w:r>
            <w:r>
              <w:rPr>
                <w:rFonts w:asciiTheme="minorHAnsi" w:hAnsiTheme="minorHAnsi" w:cstheme="minorHAnsi"/>
                <w:b/>
                <w:sz w:val="22"/>
                <w:szCs w:val="22"/>
              </w:rPr>
              <w:t>5</w:t>
            </w:r>
            <w:r w:rsidRPr="009A1589">
              <w:rPr>
                <w:rFonts w:asciiTheme="minorHAnsi" w:hAnsiTheme="minorHAnsi" w:cstheme="minorHAnsi"/>
                <w:b/>
                <w:sz w:val="22"/>
                <w:szCs w:val="22"/>
              </w:rPr>
              <w:t>.</w:t>
            </w:r>
            <w:r>
              <w:rPr>
                <w:rFonts w:asciiTheme="minorHAnsi" w:hAnsiTheme="minorHAnsi" w:cstheme="minorHAnsi"/>
                <w:b/>
                <w:sz w:val="22"/>
                <w:szCs w:val="22"/>
              </w:rPr>
              <w:t>2</w:t>
            </w:r>
            <w:r w:rsidRPr="009A1589">
              <w:rPr>
                <w:rFonts w:asciiTheme="minorHAnsi" w:hAnsiTheme="minorHAnsi" w:cstheme="minorHAnsi"/>
                <w:b/>
                <w:sz w:val="22"/>
                <w:szCs w:val="22"/>
              </w:rPr>
              <w:tab/>
            </w:r>
          </w:p>
        </w:tc>
        <w:tc>
          <w:tcPr>
            <w:tcW w:w="14259" w:type="dxa"/>
            <w:gridSpan w:val="5"/>
            <w:shd w:val="clear" w:color="auto" w:fill="F2F2F2" w:themeFill="background1" w:themeFillShade="F2"/>
            <w:vAlign w:val="center"/>
          </w:tcPr>
          <w:p w14:paraId="2ACC9A85" w14:textId="37BA3100" w:rsidR="009A1589" w:rsidRPr="009A1589" w:rsidRDefault="009A1589" w:rsidP="009A1589">
            <w:pPr>
              <w:rPr>
                <w:rFonts w:asciiTheme="minorHAnsi" w:hAnsiTheme="minorHAnsi" w:cstheme="minorHAnsi"/>
                <w:b/>
                <w:sz w:val="22"/>
                <w:szCs w:val="22"/>
              </w:rPr>
            </w:pPr>
            <w:r w:rsidRPr="009A1589">
              <w:rPr>
                <w:rFonts w:asciiTheme="minorHAnsi" w:hAnsiTheme="minorHAnsi" w:cstheme="minorHAnsi"/>
                <w:b/>
                <w:sz w:val="22"/>
                <w:szCs w:val="22"/>
              </w:rPr>
              <w:t xml:space="preserve">Manage wastewater to minimise land and soil degradation, </w:t>
            </w:r>
            <w:proofErr w:type="gramStart"/>
            <w:r w:rsidRPr="009A1589">
              <w:rPr>
                <w:rFonts w:asciiTheme="minorHAnsi" w:hAnsiTheme="minorHAnsi" w:cstheme="minorHAnsi"/>
                <w:b/>
                <w:sz w:val="22"/>
                <w:szCs w:val="22"/>
              </w:rPr>
              <w:t>erosion</w:t>
            </w:r>
            <w:proofErr w:type="gramEnd"/>
            <w:r w:rsidRPr="009A1589">
              <w:rPr>
                <w:rFonts w:asciiTheme="minorHAnsi" w:hAnsiTheme="minorHAnsi" w:cstheme="minorHAnsi"/>
                <w:b/>
                <w:sz w:val="22"/>
                <w:szCs w:val="22"/>
              </w:rPr>
              <w:t xml:space="preserve"> and contamination</w:t>
            </w:r>
            <w:r w:rsidR="00D554FA">
              <w:rPr>
                <w:rFonts w:asciiTheme="minorHAnsi" w:hAnsiTheme="minorHAnsi" w:cstheme="minorHAnsi"/>
                <w:b/>
                <w:sz w:val="22"/>
                <w:szCs w:val="22"/>
              </w:rPr>
              <w:t>.</w:t>
            </w:r>
          </w:p>
        </w:tc>
      </w:tr>
      <w:tr w:rsidR="009A1589" w:rsidRPr="00ED3C93" w14:paraId="5CDC704A" w14:textId="77777777" w:rsidTr="009A1589">
        <w:trPr>
          <w:trHeight w:val="342"/>
        </w:trPr>
        <w:tc>
          <w:tcPr>
            <w:tcW w:w="1129" w:type="dxa"/>
          </w:tcPr>
          <w:p w14:paraId="0DC926C9" w14:textId="3D5B5597" w:rsidR="009A1589" w:rsidRPr="009A1589" w:rsidRDefault="009A1589" w:rsidP="009A1589">
            <w:pPr>
              <w:rPr>
                <w:rFonts w:asciiTheme="minorHAnsi" w:hAnsiTheme="minorHAnsi" w:cstheme="minorHAnsi"/>
                <w:sz w:val="22"/>
                <w:szCs w:val="22"/>
              </w:rPr>
            </w:pPr>
            <w:r>
              <w:rPr>
                <w:rFonts w:asciiTheme="minorHAnsi" w:hAnsiTheme="minorHAnsi" w:cstheme="minorHAnsi"/>
                <w:sz w:val="22"/>
                <w:szCs w:val="22"/>
              </w:rPr>
              <w:t>E5.2.1</w:t>
            </w:r>
          </w:p>
        </w:tc>
        <w:tc>
          <w:tcPr>
            <w:tcW w:w="8505" w:type="dxa"/>
            <w:gridSpan w:val="3"/>
            <w:vAlign w:val="center"/>
          </w:tcPr>
          <w:p w14:paraId="78E1A450" w14:textId="7CF6AACF" w:rsidR="009A1589" w:rsidRPr="009A6EBD" w:rsidRDefault="009A1589" w:rsidP="009A1589">
            <w:pPr>
              <w:rPr>
                <w:rFonts w:cstheme="minorHAnsi"/>
              </w:rPr>
            </w:pPr>
            <w:r w:rsidRPr="00355779">
              <w:t xml:space="preserve">Wastewater disposal practices on the winery site are chosen to minimise soil degradation, </w:t>
            </w:r>
            <w:proofErr w:type="gramStart"/>
            <w:r w:rsidRPr="00355779">
              <w:t>erosion</w:t>
            </w:r>
            <w:proofErr w:type="gramEnd"/>
            <w:r w:rsidRPr="00355779">
              <w:t xml:space="preserve"> and contamination</w:t>
            </w:r>
            <w:r w:rsidR="00D554FA">
              <w:t>.</w:t>
            </w:r>
          </w:p>
        </w:tc>
        <w:tc>
          <w:tcPr>
            <w:tcW w:w="2127" w:type="dxa"/>
          </w:tcPr>
          <w:p w14:paraId="03699338" w14:textId="77777777" w:rsidR="009A1589" w:rsidRPr="00ED3C93" w:rsidRDefault="009A1589" w:rsidP="009A1589">
            <w:pPr>
              <w:rPr>
                <w:rFonts w:cstheme="minorHAnsi"/>
              </w:rPr>
            </w:pPr>
          </w:p>
        </w:tc>
        <w:tc>
          <w:tcPr>
            <w:tcW w:w="3627" w:type="dxa"/>
          </w:tcPr>
          <w:p w14:paraId="04416C17" w14:textId="77777777" w:rsidR="009A1589" w:rsidRPr="00ED3C93" w:rsidRDefault="009A1589" w:rsidP="009A1589">
            <w:pPr>
              <w:rPr>
                <w:rFonts w:cstheme="minorHAnsi"/>
              </w:rPr>
            </w:pPr>
          </w:p>
        </w:tc>
      </w:tr>
      <w:tr w:rsidR="009A1589" w:rsidRPr="00ED3C93" w14:paraId="696CB96F" w14:textId="77777777" w:rsidTr="009A1589">
        <w:trPr>
          <w:trHeight w:val="342"/>
        </w:trPr>
        <w:tc>
          <w:tcPr>
            <w:tcW w:w="1129" w:type="dxa"/>
          </w:tcPr>
          <w:p w14:paraId="56196423" w14:textId="0E8BA5ED"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lastRenderedPageBreak/>
              <w:t>E5.2.2</w:t>
            </w:r>
          </w:p>
        </w:tc>
        <w:tc>
          <w:tcPr>
            <w:tcW w:w="8505" w:type="dxa"/>
            <w:gridSpan w:val="3"/>
            <w:vAlign w:val="center"/>
          </w:tcPr>
          <w:p w14:paraId="272383DC" w14:textId="1E03B0ED" w:rsidR="009A1589" w:rsidRPr="00D554FA" w:rsidRDefault="009A1589" w:rsidP="009A1589">
            <w:pPr>
              <w:rPr>
                <w:rFonts w:asciiTheme="minorHAnsi" w:hAnsiTheme="minorHAnsi" w:cstheme="minorHAnsi"/>
                <w:sz w:val="22"/>
                <w:szCs w:val="22"/>
              </w:rPr>
            </w:pPr>
            <w:r w:rsidRPr="00D554FA">
              <w:rPr>
                <w:rFonts w:asciiTheme="minorHAnsi" w:hAnsiTheme="minorHAnsi" w:cstheme="minorHAnsi"/>
                <w:sz w:val="22"/>
                <w:szCs w:val="22"/>
              </w:rPr>
              <w:t xml:space="preserve">Wastewater disposed to land via irrigation is assessed for risk of causing an increase in soil salinity, soil acidity, soil alkalinity or soil </w:t>
            </w:r>
            <w:proofErr w:type="spellStart"/>
            <w:r w:rsidRPr="00D554FA">
              <w:rPr>
                <w:rFonts w:asciiTheme="minorHAnsi" w:hAnsiTheme="minorHAnsi" w:cstheme="minorHAnsi"/>
                <w:sz w:val="22"/>
                <w:szCs w:val="22"/>
              </w:rPr>
              <w:t>sodicity</w:t>
            </w:r>
            <w:proofErr w:type="spellEnd"/>
            <w:r w:rsidR="00D554FA" w:rsidRPr="00D554FA">
              <w:rPr>
                <w:rFonts w:asciiTheme="minorHAnsi" w:hAnsiTheme="minorHAnsi" w:cstheme="minorHAnsi"/>
                <w:sz w:val="22"/>
                <w:szCs w:val="22"/>
              </w:rPr>
              <w:t>.</w:t>
            </w:r>
          </w:p>
        </w:tc>
        <w:tc>
          <w:tcPr>
            <w:tcW w:w="2127" w:type="dxa"/>
          </w:tcPr>
          <w:p w14:paraId="18864D0A" w14:textId="77777777" w:rsidR="009A1589" w:rsidRPr="00ED3C93" w:rsidRDefault="009A1589" w:rsidP="009A1589">
            <w:pPr>
              <w:rPr>
                <w:rFonts w:cstheme="minorHAnsi"/>
              </w:rPr>
            </w:pPr>
          </w:p>
        </w:tc>
        <w:tc>
          <w:tcPr>
            <w:tcW w:w="3627" w:type="dxa"/>
          </w:tcPr>
          <w:p w14:paraId="7346425C" w14:textId="77777777" w:rsidR="009A1589" w:rsidRPr="00ED3C93" w:rsidRDefault="009A1589" w:rsidP="009A1589">
            <w:pPr>
              <w:rPr>
                <w:rFonts w:cstheme="minorHAnsi"/>
              </w:rPr>
            </w:pPr>
          </w:p>
        </w:tc>
      </w:tr>
      <w:tr w:rsidR="009A1589" w:rsidRPr="00ED3C93" w14:paraId="6465F2B9" w14:textId="77777777" w:rsidTr="009A1589">
        <w:trPr>
          <w:trHeight w:val="342"/>
        </w:trPr>
        <w:tc>
          <w:tcPr>
            <w:tcW w:w="1129" w:type="dxa"/>
          </w:tcPr>
          <w:p w14:paraId="7DC3DC38" w14:textId="2EEC8FE2"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E5.2.3</w:t>
            </w:r>
          </w:p>
        </w:tc>
        <w:tc>
          <w:tcPr>
            <w:tcW w:w="8505" w:type="dxa"/>
            <w:gridSpan w:val="3"/>
            <w:vAlign w:val="center"/>
          </w:tcPr>
          <w:p w14:paraId="5DE450C5" w14:textId="1B720426"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 xml:space="preserve">Wastewater used for irrigation that has the potential to increase soil salinity, soil acidity, soil alkalinity or soil </w:t>
            </w:r>
            <w:proofErr w:type="spellStart"/>
            <w:r w:rsidRPr="009A1589">
              <w:rPr>
                <w:rFonts w:asciiTheme="minorHAnsi" w:hAnsiTheme="minorHAnsi" w:cstheme="minorHAnsi"/>
                <w:sz w:val="22"/>
                <w:szCs w:val="22"/>
              </w:rPr>
              <w:t>sodicity</w:t>
            </w:r>
            <w:proofErr w:type="spellEnd"/>
            <w:r w:rsidRPr="009A1589">
              <w:rPr>
                <w:rFonts w:asciiTheme="minorHAnsi" w:hAnsiTheme="minorHAnsi" w:cstheme="minorHAnsi"/>
                <w:sz w:val="22"/>
                <w:szCs w:val="22"/>
              </w:rPr>
              <w:t xml:space="preserve"> is either treated before use or the land areas receiving the wastewater are monitored for changes.</w:t>
            </w:r>
          </w:p>
        </w:tc>
        <w:tc>
          <w:tcPr>
            <w:tcW w:w="2127" w:type="dxa"/>
          </w:tcPr>
          <w:p w14:paraId="1AFB7C4C" w14:textId="77777777" w:rsidR="009A1589" w:rsidRPr="00ED3C93" w:rsidRDefault="009A1589" w:rsidP="009A1589">
            <w:pPr>
              <w:rPr>
                <w:rFonts w:cstheme="minorHAnsi"/>
              </w:rPr>
            </w:pPr>
          </w:p>
        </w:tc>
        <w:tc>
          <w:tcPr>
            <w:tcW w:w="3627" w:type="dxa"/>
          </w:tcPr>
          <w:p w14:paraId="3CDC2436" w14:textId="77777777" w:rsidR="009A1589" w:rsidRPr="00ED3C93" w:rsidRDefault="009A1589" w:rsidP="009A1589">
            <w:pPr>
              <w:rPr>
                <w:rFonts w:cstheme="minorHAnsi"/>
              </w:rPr>
            </w:pPr>
          </w:p>
        </w:tc>
      </w:tr>
      <w:tr w:rsidR="009A1589" w:rsidRPr="00ED3C93" w14:paraId="57DB7299" w14:textId="77777777" w:rsidTr="009A1589">
        <w:trPr>
          <w:trHeight w:val="342"/>
        </w:trPr>
        <w:tc>
          <w:tcPr>
            <w:tcW w:w="1129" w:type="dxa"/>
          </w:tcPr>
          <w:p w14:paraId="323189E8" w14:textId="279DDBFA"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E5.2.4</w:t>
            </w:r>
          </w:p>
        </w:tc>
        <w:tc>
          <w:tcPr>
            <w:tcW w:w="8505" w:type="dxa"/>
            <w:gridSpan w:val="3"/>
            <w:vAlign w:val="center"/>
          </w:tcPr>
          <w:p w14:paraId="73FFE856" w14:textId="77777777"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 xml:space="preserve">Land areas receiving irrigation from untreated wastewater are tested and monitored for changes to soil salinity, soil acidity, soil alkalinity or soil </w:t>
            </w:r>
            <w:proofErr w:type="spellStart"/>
            <w:r w:rsidRPr="009A1589">
              <w:rPr>
                <w:rFonts w:asciiTheme="minorHAnsi" w:hAnsiTheme="minorHAnsi" w:cstheme="minorHAnsi"/>
                <w:sz w:val="22"/>
                <w:szCs w:val="22"/>
              </w:rPr>
              <w:t>sodicity</w:t>
            </w:r>
            <w:proofErr w:type="spellEnd"/>
            <w:r w:rsidRPr="009A1589">
              <w:rPr>
                <w:rFonts w:asciiTheme="minorHAnsi" w:hAnsiTheme="minorHAnsi" w:cstheme="minorHAnsi"/>
                <w:sz w:val="22"/>
                <w:szCs w:val="22"/>
              </w:rPr>
              <w:t>.  Test results are kept including:</w:t>
            </w:r>
          </w:p>
          <w:p w14:paraId="3B8115CA"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date of testing</w:t>
            </w:r>
          </w:p>
          <w:p w14:paraId="622DCB9C"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area and parameter(s) tested</w:t>
            </w:r>
          </w:p>
          <w:p w14:paraId="11E908B9"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testing result(s) and action recommended</w:t>
            </w:r>
          </w:p>
          <w:p w14:paraId="318462E6" w14:textId="13C58452"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name and signature of the person who carried out the testing</w:t>
            </w:r>
          </w:p>
        </w:tc>
        <w:tc>
          <w:tcPr>
            <w:tcW w:w="2127" w:type="dxa"/>
          </w:tcPr>
          <w:p w14:paraId="3ED2CE52" w14:textId="77777777" w:rsidR="009A1589" w:rsidRPr="00ED3C93" w:rsidRDefault="009A1589" w:rsidP="009A1589">
            <w:pPr>
              <w:rPr>
                <w:rFonts w:cstheme="minorHAnsi"/>
              </w:rPr>
            </w:pPr>
          </w:p>
        </w:tc>
        <w:tc>
          <w:tcPr>
            <w:tcW w:w="3627" w:type="dxa"/>
          </w:tcPr>
          <w:p w14:paraId="3842058B" w14:textId="77777777" w:rsidR="009A1589" w:rsidRPr="00ED3C93" w:rsidRDefault="009A1589" w:rsidP="009A1589">
            <w:pPr>
              <w:rPr>
                <w:rFonts w:cstheme="minorHAnsi"/>
              </w:rPr>
            </w:pPr>
          </w:p>
        </w:tc>
      </w:tr>
      <w:tr w:rsidR="009A1589" w:rsidRPr="00ED3C93" w14:paraId="3722C8D9" w14:textId="77777777" w:rsidTr="009A1589">
        <w:trPr>
          <w:trHeight w:val="342"/>
        </w:trPr>
        <w:tc>
          <w:tcPr>
            <w:tcW w:w="1129" w:type="dxa"/>
          </w:tcPr>
          <w:p w14:paraId="339F9187" w14:textId="6C883F28"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E5.2.5</w:t>
            </w:r>
          </w:p>
        </w:tc>
        <w:tc>
          <w:tcPr>
            <w:tcW w:w="8505" w:type="dxa"/>
            <w:gridSpan w:val="3"/>
            <w:vAlign w:val="center"/>
          </w:tcPr>
          <w:p w14:paraId="07773352" w14:textId="77777777"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Irrigation records are kept for land areas irrigated with untreated wastewater, including:</w:t>
            </w:r>
          </w:p>
          <w:p w14:paraId="02F874E9"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date of irrigation(s)</w:t>
            </w:r>
          </w:p>
          <w:p w14:paraId="10A9B0E4"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areas irrigated</w:t>
            </w:r>
          </w:p>
          <w:p w14:paraId="6D4539C1"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volume of water used or duration of irrigation</w:t>
            </w:r>
          </w:p>
          <w:p w14:paraId="0B9EBD64" w14:textId="34D22125"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name of the person who managed the irrigation activity</w:t>
            </w:r>
            <w:r w:rsidR="00D554FA">
              <w:rPr>
                <w:rFonts w:asciiTheme="minorHAnsi" w:eastAsia="SimSun" w:hAnsiTheme="minorHAnsi" w:cstheme="minorHAnsi"/>
                <w:sz w:val="22"/>
                <w:szCs w:val="22"/>
                <w:lang w:val="en-AU" w:eastAsia="zh-CN"/>
              </w:rPr>
              <w:t>.</w:t>
            </w:r>
          </w:p>
        </w:tc>
        <w:tc>
          <w:tcPr>
            <w:tcW w:w="2127" w:type="dxa"/>
          </w:tcPr>
          <w:p w14:paraId="63D45488" w14:textId="77777777" w:rsidR="009A1589" w:rsidRPr="00ED3C93" w:rsidRDefault="009A1589" w:rsidP="009A1589">
            <w:pPr>
              <w:rPr>
                <w:rFonts w:cstheme="minorHAnsi"/>
              </w:rPr>
            </w:pPr>
          </w:p>
        </w:tc>
        <w:tc>
          <w:tcPr>
            <w:tcW w:w="3627" w:type="dxa"/>
          </w:tcPr>
          <w:p w14:paraId="63BBCFE1" w14:textId="77777777" w:rsidR="009A1589" w:rsidRPr="00ED3C93" w:rsidRDefault="009A1589" w:rsidP="009A1589">
            <w:pPr>
              <w:rPr>
                <w:rFonts w:cstheme="minorHAnsi"/>
              </w:rPr>
            </w:pPr>
          </w:p>
        </w:tc>
      </w:tr>
      <w:tr w:rsidR="009A1589" w:rsidRPr="009A1589" w14:paraId="101CB80B" w14:textId="77777777" w:rsidTr="009A1589">
        <w:trPr>
          <w:trHeight w:val="342"/>
        </w:trPr>
        <w:tc>
          <w:tcPr>
            <w:tcW w:w="1129" w:type="dxa"/>
            <w:shd w:val="clear" w:color="auto" w:fill="F2F2F2" w:themeFill="background1" w:themeFillShade="F2"/>
          </w:tcPr>
          <w:p w14:paraId="404587B0" w14:textId="5E12C85A" w:rsidR="009A1589" w:rsidRPr="009A1589" w:rsidRDefault="009A1589" w:rsidP="009A1589">
            <w:pPr>
              <w:rPr>
                <w:rFonts w:asciiTheme="minorHAnsi" w:hAnsiTheme="minorHAnsi" w:cstheme="minorHAnsi"/>
                <w:b/>
                <w:sz w:val="22"/>
                <w:szCs w:val="22"/>
              </w:rPr>
            </w:pPr>
            <w:r w:rsidRPr="009A1589">
              <w:rPr>
                <w:rFonts w:asciiTheme="minorHAnsi" w:hAnsiTheme="minorHAnsi" w:cstheme="minorHAnsi"/>
                <w:b/>
                <w:sz w:val="22"/>
                <w:szCs w:val="22"/>
              </w:rPr>
              <w:t>E5.3</w:t>
            </w:r>
          </w:p>
        </w:tc>
        <w:tc>
          <w:tcPr>
            <w:tcW w:w="14259" w:type="dxa"/>
            <w:gridSpan w:val="5"/>
            <w:shd w:val="clear" w:color="auto" w:fill="F2F2F2" w:themeFill="background1" w:themeFillShade="F2"/>
          </w:tcPr>
          <w:p w14:paraId="20E86FFB" w14:textId="3326210E" w:rsidR="009A1589" w:rsidRPr="009A1589" w:rsidRDefault="009A1589" w:rsidP="009A1589">
            <w:pPr>
              <w:rPr>
                <w:rFonts w:asciiTheme="minorHAnsi" w:hAnsiTheme="minorHAnsi" w:cstheme="minorHAnsi"/>
                <w:b/>
                <w:sz w:val="22"/>
                <w:szCs w:val="22"/>
              </w:rPr>
            </w:pPr>
            <w:r w:rsidRPr="009A1589">
              <w:rPr>
                <w:rFonts w:asciiTheme="minorHAnsi" w:hAnsiTheme="minorHAnsi" w:cstheme="minorHAnsi"/>
                <w:b/>
                <w:sz w:val="22"/>
                <w:szCs w:val="22"/>
              </w:rPr>
              <w:t xml:space="preserve">Manage areas with highly degraded, </w:t>
            </w:r>
            <w:proofErr w:type="gramStart"/>
            <w:r w:rsidRPr="009A1589">
              <w:rPr>
                <w:rFonts w:asciiTheme="minorHAnsi" w:hAnsiTheme="minorHAnsi" w:cstheme="minorHAnsi"/>
                <w:b/>
                <w:sz w:val="22"/>
                <w:szCs w:val="22"/>
              </w:rPr>
              <w:t>eroded</w:t>
            </w:r>
            <w:proofErr w:type="gramEnd"/>
            <w:r w:rsidRPr="009A1589">
              <w:rPr>
                <w:rFonts w:asciiTheme="minorHAnsi" w:hAnsiTheme="minorHAnsi" w:cstheme="minorHAnsi"/>
                <w:b/>
                <w:sz w:val="22"/>
                <w:szCs w:val="22"/>
              </w:rPr>
              <w:t xml:space="preserve"> or contaminated soil.</w:t>
            </w:r>
          </w:p>
        </w:tc>
      </w:tr>
      <w:tr w:rsidR="009A1589" w:rsidRPr="00ED3C93" w14:paraId="157137A8" w14:textId="77777777" w:rsidTr="009A1589">
        <w:trPr>
          <w:trHeight w:val="342"/>
        </w:trPr>
        <w:tc>
          <w:tcPr>
            <w:tcW w:w="1129" w:type="dxa"/>
          </w:tcPr>
          <w:p w14:paraId="6294AB03" w14:textId="5D3B717A"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E5.3.1</w:t>
            </w:r>
          </w:p>
        </w:tc>
        <w:tc>
          <w:tcPr>
            <w:tcW w:w="8505" w:type="dxa"/>
            <w:gridSpan w:val="3"/>
            <w:vAlign w:val="center"/>
          </w:tcPr>
          <w:p w14:paraId="7C7CCF7A" w14:textId="77777777"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 xml:space="preserve">Land areas identified as being highly degraded, </w:t>
            </w:r>
            <w:proofErr w:type="gramStart"/>
            <w:r w:rsidRPr="009A1589">
              <w:rPr>
                <w:rFonts w:asciiTheme="minorHAnsi" w:hAnsiTheme="minorHAnsi" w:cstheme="minorHAnsi"/>
                <w:sz w:val="22"/>
                <w:szCs w:val="22"/>
              </w:rPr>
              <w:t>eroded</w:t>
            </w:r>
            <w:proofErr w:type="gramEnd"/>
            <w:r w:rsidRPr="009A1589">
              <w:rPr>
                <w:rFonts w:asciiTheme="minorHAnsi" w:hAnsiTheme="minorHAnsi" w:cstheme="minorHAnsi"/>
                <w:sz w:val="22"/>
                <w:szCs w:val="22"/>
              </w:rPr>
              <w:t xml:space="preserve"> or contaminated are:</w:t>
            </w:r>
          </w:p>
          <w:p w14:paraId="5B307F45" w14:textId="77777777"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 xml:space="preserve">managed to minimise further degradation, </w:t>
            </w:r>
            <w:proofErr w:type="gramStart"/>
            <w:r w:rsidRPr="009A1589">
              <w:rPr>
                <w:rFonts w:asciiTheme="minorHAnsi" w:eastAsia="SimSun" w:hAnsiTheme="minorHAnsi" w:cstheme="minorHAnsi"/>
                <w:sz w:val="22"/>
                <w:szCs w:val="22"/>
                <w:lang w:val="en-AU" w:eastAsia="zh-CN"/>
              </w:rPr>
              <w:t>erosion</w:t>
            </w:r>
            <w:proofErr w:type="gramEnd"/>
            <w:r w:rsidRPr="009A1589">
              <w:rPr>
                <w:rFonts w:asciiTheme="minorHAnsi" w:eastAsia="SimSun" w:hAnsiTheme="minorHAnsi" w:cstheme="minorHAnsi"/>
                <w:sz w:val="22"/>
                <w:szCs w:val="22"/>
                <w:lang w:val="en-AU" w:eastAsia="zh-CN"/>
              </w:rPr>
              <w:t xml:space="preserve"> or contamination</w:t>
            </w:r>
          </w:p>
          <w:p w14:paraId="7C717DE9" w14:textId="28662072" w:rsidR="009A1589" w:rsidRPr="009A1589" w:rsidRDefault="009A1589" w:rsidP="009A1589">
            <w:pPr>
              <w:pStyle w:val="ListParagraph"/>
              <w:numPr>
                <w:ilvl w:val="0"/>
                <w:numId w:val="1"/>
              </w:numPr>
              <w:spacing w:after="0" w:line="240" w:lineRule="auto"/>
              <w:ind w:left="806"/>
              <w:contextualSpacing w:val="0"/>
              <w:rPr>
                <w:rFonts w:asciiTheme="minorHAnsi" w:eastAsia="SimSun" w:hAnsiTheme="minorHAnsi" w:cstheme="minorHAnsi"/>
                <w:sz w:val="22"/>
                <w:szCs w:val="22"/>
                <w:lang w:val="en-AU" w:eastAsia="zh-CN"/>
              </w:rPr>
            </w:pPr>
            <w:r w:rsidRPr="009A1589">
              <w:rPr>
                <w:rFonts w:asciiTheme="minorHAnsi" w:eastAsia="SimSun" w:hAnsiTheme="minorHAnsi" w:cstheme="minorHAnsi"/>
                <w:sz w:val="22"/>
                <w:szCs w:val="22"/>
                <w:lang w:val="en-AU" w:eastAsia="zh-CN"/>
              </w:rPr>
              <w:t>contained to minimise soil movement on and off-site.</w:t>
            </w:r>
          </w:p>
        </w:tc>
        <w:tc>
          <w:tcPr>
            <w:tcW w:w="2127" w:type="dxa"/>
          </w:tcPr>
          <w:p w14:paraId="28F83C19" w14:textId="77777777" w:rsidR="009A1589" w:rsidRPr="00ED3C93" w:rsidRDefault="009A1589" w:rsidP="009A1589">
            <w:pPr>
              <w:rPr>
                <w:rFonts w:cstheme="minorHAnsi"/>
              </w:rPr>
            </w:pPr>
          </w:p>
        </w:tc>
        <w:tc>
          <w:tcPr>
            <w:tcW w:w="3627" w:type="dxa"/>
          </w:tcPr>
          <w:p w14:paraId="562646A6" w14:textId="77777777" w:rsidR="009A1589" w:rsidRPr="00ED3C93" w:rsidRDefault="009A1589" w:rsidP="009A1589">
            <w:pPr>
              <w:rPr>
                <w:rFonts w:cstheme="minorHAnsi"/>
              </w:rPr>
            </w:pPr>
          </w:p>
        </w:tc>
      </w:tr>
      <w:tr w:rsidR="009A1589" w:rsidRPr="00ED3C93" w14:paraId="67463D26" w14:textId="77777777" w:rsidTr="009A1589">
        <w:trPr>
          <w:trHeight w:val="342"/>
        </w:trPr>
        <w:tc>
          <w:tcPr>
            <w:tcW w:w="1129" w:type="dxa"/>
          </w:tcPr>
          <w:p w14:paraId="096F64E5" w14:textId="1407516D"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E5.3.2</w:t>
            </w:r>
          </w:p>
        </w:tc>
        <w:tc>
          <w:tcPr>
            <w:tcW w:w="8505" w:type="dxa"/>
            <w:gridSpan w:val="3"/>
            <w:vAlign w:val="center"/>
          </w:tcPr>
          <w:p w14:paraId="117E63D6" w14:textId="13A8CCAE"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Remediation activities for areas identified in E5.3.1 are documented in the Sustainability Action Plan (SAP).</w:t>
            </w:r>
          </w:p>
        </w:tc>
        <w:tc>
          <w:tcPr>
            <w:tcW w:w="2127" w:type="dxa"/>
          </w:tcPr>
          <w:p w14:paraId="38C8B686" w14:textId="77777777" w:rsidR="009A1589" w:rsidRPr="00ED3C93" w:rsidRDefault="009A1589" w:rsidP="009A1589">
            <w:pPr>
              <w:rPr>
                <w:rFonts w:cstheme="minorHAnsi"/>
              </w:rPr>
            </w:pPr>
          </w:p>
        </w:tc>
        <w:tc>
          <w:tcPr>
            <w:tcW w:w="3627" w:type="dxa"/>
          </w:tcPr>
          <w:p w14:paraId="070F0BD9" w14:textId="77777777" w:rsidR="009A1589" w:rsidRPr="00ED3C93" w:rsidRDefault="009A1589" w:rsidP="009A1589">
            <w:pPr>
              <w:rPr>
                <w:rFonts w:cstheme="minorHAnsi"/>
              </w:rPr>
            </w:pPr>
          </w:p>
        </w:tc>
      </w:tr>
      <w:tr w:rsidR="009A1589" w:rsidRPr="00ED3C93" w14:paraId="7A58A0CA" w14:textId="77777777" w:rsidTr="009A1589">
        <w:trPr>
          <w:trHeight w:val="204"/>
        </w:trPr>
        <w:tc>
          <w:tcPr>
            <w:tcW w:w="2263" w:type="dxa"/>
            <w:gridSpan w:val="3"/>
            <w:tcBorders>
              <w:right w:val="nil"/>
            </w:tcBorders>
          </w:tcPr>
          <w:p w14:paraId="599844A3"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418DFA3B" w14:textId="77777777" w:rsidR="009A1589" w:rsidRPr="00ED3C93" w:rsidRDefault="009A1589" w:rsidP="009A1589">
            <w:pPr>
              <w:rPr>
                <w:rFonts w:asciiTheme="minorHAnsi" w:hAnsiTheme="minorHAnsi" w:cstheme="minorHAnsi"/>
                <w:sz w:val="22"/>
                <w:szCs w:val="22"/>
              </w:rPr>
            </w:pPr>
          </w:p>
        </w:tc>
        <w:tc>
          <w:tcPr>
            <w:tcW w:w="2127" w:type="dxa"/>
            <w:tcBorders>
              <w:right w:val="nil"/>
            </w:tcBorders>
            <w:vAlign w:val="center"/>
          </w:tcPr>
          <w:p w14:paraId="7EC57B2D"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79137411" w14:textId="77777777" w:rsidR="009A1589" w:rsidRPr="00ED3C93" w:rsidRDefault="009A1589" w:rsidP="009A1589">
            <w:pPr>
              <w:rPr>
                <w:rFonts w:asciiTheme="minorHAnsi" w:hAnsiTheme="minorHAnsi" w:cstheme="minorHAnsi"/>
                <w:sz w:val="22"/>
                <w:szCs w:val="22"/>
              </w:rPr>
            </w:pPr>
          </w:p>
        </w:tc>
      </w:tr>
    </w:tbl>
    <w:p w14:paraId="16BBF63B" w14:textId="77777777" w:rsidR="00821BCB" w:rsidRPr="00ED3C93" w:rsidRDefault="00821BCB">
      <w:pPr>
        <w:spacing w:before="0" w:after="160" w:line="259" w:lineRule="auto"/>
        <w:rPr>
          <w:rFonts w:cstheme="minorHAnsi"/>
        </w:rPr>
      </w:pPr>
      <w:r w:rsidRPr="00ED3C93">
        <w:rPr>
          <w:rFonts w:cstheme="minorHAnsi"/>
        </w:rPr>
        <w:br w:type="page"/>
      </w:r>
    </w:p>
    <w:p w14:paraId="6AAE3255" w14:textId="5C2CBB14" w:rsidR="00821BCB" w:rsidRPr="00ED3C93" w:rsidRDefault="00821BCB">
      <w:pPr>
        <w:spacing w:before="0" w:after="160" w:line="259" w:lineRule="auto"/>
        <w:rPr>
          <w:rFonts w:cstheme="minorHAnsi"/>
        </w:rPr>
      </w:pPr>
    </w:p>
    <w:tbl>
      <w:tblPr>
        <w:tblStyle w:val="TableGrid"/>
        <w:tblW w:w="5000" w:type="pct"/>
        <w:tblLook w:val="04A0" w:firstRow="1" w:lastRow="0" w:firstColumn="1" w:lastColumn="0" w:noHBand="0" w:noVBand="1"/>
      </w:tblPr>
      <w:tblGrid>
        <w:gridCol w:w="1129"/>
        <w:gridCol w:w="1134"/>
        <w:gridCol w:w="7371"/>
        <w:gridCol w:w="2127"/>
        <w:gridCol w:w="3627"/>
      </w:tblGrid>
      <w:tr w:rsidR="00821BCB" w:rsidRPr="00ED3C93" w14:paraId="10C78A83" w14:textId="77777777" w:rsidTr="009A1589">
        <w:trPr>
          <w:trHeight w:val="186"/>
          <w:tblHeader/>
        </w:trPr>
        <w:tc>
          <w:tcPr>
            <w:tcW w:w="1129" w:type="dxa"/>
            <w:shd w:val="clear" w:color="auto" w:fill="000000" w:themeFill="text1"/>
          </w:tcPr>
          <w:p w14:paraId="49CA8252" w14:textId="11107319"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Element</w:t>
            </w:r>
          </w:p>
        </w:tc>
        <w:tc>
          <w:tcPr>
            <w:tcW w:w="8505" w:type="dxa"/>
            <w:gridSpan w:val="2"/>
            <w:shd w:val="clear" w:color="auto" w:fill="000000" w:themeFill="text1"/>
          </w:tcPr>
          <w:p w14:paraId="78F658D4"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1DBAC370"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20E8746F"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2132F3" w:rsidRPr="00ED3C93" w14:paraId="74183340" w14:textId="77777777" w:rsidTr="009A1589">
        <w:trPr>
          <w:trHeight w:val="113"/>
        </w:trPr>
        <w:tc>
          <w:tcPr>
            <w:tcW w:w="1129" w:type="dxa"/>
            <w:shd w:val="clear" w:color="auto" w:fill="D9D9D9" w:themeFill="background1" w:themeFillShade="D9"/>
          </w:tcPr>
          <w:p w14:paraId="68099A29" w14:textId="3B4018F2"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9A1589">
              <w:rPr>
                <w:rFonts w:asciiTheme="minorHAnsi" w:hAnsiTheme="minorHAnsi" w:cstheme="minorHAnsi"/>
                <w:b/>
                <w:sz w:val="22"/>
                <w:szCs w:val="22"/>
              </w:rPr>
              <w:t>6</w:t>
            </w:r>
          </w:p>
        </w:tc>
        <w:tc>
          <w:tcPr>
            <w:tcW w:w="14259" w:type="dxa"/>
            <w:gridSpan w:val="4"/>
            <w:shd w:val="clear" w:color="auto" w:fill="D9D9D9" w:themeFill="background1" w:themeFillShade="D9"/>
            <w:vAlign w:val="center"/>
          </w:tcPr>
          <w:p w14:paraId="536C12C0"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Biodiversity</w:t>
            </w:r>
          </w:p>
        </w:tc>
      </w:tr>
      <w:tr w:rsidR="002132F3" w:rsidRPr="00ED3C93" w14:paraId="00104D95" w14:textId="77777777" w:rsidTr="009A1589">
        <w:trPr>
          <w:trHeight w:val="113"/>
        </w:trPr>
        <w:tc>
          <w:tcPr>
            <w:tcW w:w="1129" w:type="dxa"/>
            <w:shd w:val="clear" w:color="auto" w:fill="F2F2F2" w:themeFill="background1" w:themeFillShade="F2"/>
          </w:tcPr>
          <w:p w14:paraId="5F7326D8" w14:textId="3B6CD34E"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9A1589">
              <w:rPr>
                <w:rFonts w:asciiTheme="minorHAnsi" w:hAnsiTheme="minorHAnsi" w:cstheme="minorHAnsi"/>
                <w:b/>
                <w:sz w:val="22"/>
                <w:szCs w:val="22"/>
              </w:rPr>
              <w:t>6</w:t>
            </w:r>
            <w:r w:rsidRPr="00ED3C93">
              <w:rPr>
                <w:rFonts w:asciiTheme="minorHAnsi" w:hAnsiTheme="minorHAnsi" w:cstheme="minorHAnsi"/>
                <w:b/>
                <w:sz w:val="22"/>
                <w:szCs w:val="22"/>
              </w:rPr>
              <w:t>.1</w:t>
            </w:r>
          </w:p>
        </w:tc>
        <w:tc>
          <w:tcPr>
            <w:tcW w:w="14259" w:type="dxa"/>
            <w:gridSpan w:val="4"/>
            <w:shd w:val="clear" w:color="auto" w:fill="F2F2F2" w:themeFill="background1" w:themeFillShade="F2"/>
            <w:vAlign w:val="center"/>
          </w:tcPr>
          <w:p w14:paraId="5FA60B67"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Manage biodiversity on the property.</w:t>
            </w:r>
          </w:p>
        </w:tc>
      </w:tr>
      <w:tr w:rsidR="00821BCB" w:rsidRPr="00ED3C93" w14:paraId="728C1869" w14:textId="77777777" w:rsidTr="009A1589">
        <w:trPr>
          <w:trHeight w:val="113"/>
        </w:trPr>
        <w:tc>
          <w:tcPr>
            <w:tcW w:w="1129" w:type="dxa"/>
          </w:tcPr>
          <w:p w14:paraId="0C7CF478" w14:textId="02149B28" w:rsidR="00821BCB" w:rsidRPr="00ED3C93" w:rsidRDefault="00821BCB" w:rsidP="002132F3">
            <w:pPr>
              <w:rPr>
                <w:rFonts w:asciiTheme="minorHAnsi" w:hAnsiTheme="minorHAnsi" w:cstheme="minorHAnsi"/>
                <w:sz w:val="22"/>
                <w:szCs w:val="22"/>
              </w:rPr>
            </w:pPr>
            <w:r w:rsidRPr="00ED3C93">
              <w:rPr>
                <w:rFonts w:asciiTheme="minorHAnsi" w:hAnsiTheme="minorHAnsi" w:cstheme="minorHAnsi"/>
                <w:sz w:val="22"/>
                <w:szCs w:val="22"/>
              </w:rPr>
              <w:t>E</w:t>
            </w:r>
            <w:r w:rsidR="009A1589">
              <w:rPr>
                <w:rFonts w:asciiTheme="minorHAnsi" w:hAnsiTheme="minorHAnsi" w:cstheme="minorHAnsi"/>
                <w:sz w:val="22"/>
                <w:szCs w:val="22"/>
              </w:rPr>
              <w:t>6</w:t>
            </w:r>
            <w:r w:rsidRPr="00ED3C93">
              <w:rPr>
                <w:rFonts w:asciiTheme="minorHAnsi" w:hAnsiTheme="minorHAnsi" w:cstheme="minorHAnsi"/>
                <w:sz w:val="22"/>
                <w:szCs w:val="22"/>
              </w:rPr>
              <w:t>.1.1</w:t>
            </w:r>
          </w:p>
        </w:tc>
        <w:tc>
          <w:tcPr>
            <w:tcW w:w="8505" w:type="dxa"/>
            <w:gridSpan w:val="2"/>
            <w:vAlign w:val="center"/>
          </w:tcPr>
          <w:p w14:paraId="30BB60EF" w14:textId="77777777" w:rsidR="00821BCB" w:rsidRPr="00ED3C93" w:rsidRDefault="00821BCB" w:rsidP="00821BCB">
            <w:pPr>
              <w:rPr>
                <w:rFonts w:asciiTheme="minorHAnsi" w:hAnsiTheme="minorHAnsi" w:cstheme="minorHAnsi"/>
                <w:sz w:val="22"/>
                <w:szCs w:val="22"/>
              </w:rPr>
            </w:pPr>
            <w:r w:rsidRPr="00ED3C93">
              <w:rPr>
                <w:rFonts w:asciiTheme="minorHAnsi" w:hAnsiTheme="minorHAnsi" w:cstheme="minorHAnsi"/>
                <w:sz w:val="22"/>
                <w:szCs w:val="22"/>
              </w:rPr>
              <w:t>A Biodiversity Management Program is established using strategies and practices to:</w:t>
            </w:r>
          </w:p>
          <w:p w14:paraId="1F8280F2" w14:textId="77777777" w:rsidR="00821BCB" w:rsidRPr="00ED3C93"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protect areas of biodiversity identified on the property map</w:t>
            </w:r>
          </w:p>
          <w:p w14:paraId="6C997630" w14:textId="77777777" w:rsidR="00821BCB" w:rsidRPr="00ED3C93"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reduce threatening processes</w:t>
            </w:r>
          </w:p>
          <w:p w14:paraId="0AAD804B" w14:textId="055A1ECA" w:rsidR="00821BCB" w:rsidRPr="00ED3C93"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 xml:space="preserve">manage feral animals, invasive species, pests, environmental </w:t>
            </w:r>
            <w:proofErr w:type="gramStart"/>
            <w:r w:rsidRPr="00ED3C93">
              <w:rPr>
                <w:rFonts w:asciiTheme="minorHAnsi" w:hAnsiTheme="minorHAnsi" w:cstheme="minorHAnsi"/>
                <w:sz w:val="22"/>
                <w:szCs w:val="22"/>
              </w:rPr>
              <w:t>weeds</w:t>
            </w:r>
            <w:proofErr w:type="gramEnd"/>
            <w:r w:rsidRPr="00ED3C93">
              <w:rPr>
                <w:rFonts w:asciiTheme="minorHAnsi" w:hAnsiTheme="minorHAnsi" w:cstheme="minorHAnsi"/>
                <w:sz w:val="22"/>
                <w:szCs w:val="22"/>
              </w:rPr>
              <w:t xml:space="preserve"> and disease</w:t>
            </w:r>
            <w:r w:rsidR="009A1589">
              <w:rPr>
                <w:rFonts w:asciiTheme="minorHAnsi" w:hAnsiTheme="minorHAnsi" w:cstheme="minorHAnsi"/>
                <w:sz w:val="22"/>
                <w:szCs w:val="22"/>
              </w:rPr>
              <w:t>(</w:t>
            </w:r>
            <w:r w:rsidRPr="00ED3C93">
              <w:rPr>
                <w:rFonts w:asciiTheme="minorHAnsi" w:hAnsiTheme="minorHAnsi" w:cstheme="minorHAnsi"/>
                <w:sz w:val="22"/>
                <w:szCs w:val="22"/>
              </w:rPr>
              <w:t>s</w:t>
            </w:r>
            <w:r w:rsidR="009A1589">
              <w:rPr>
                <w:rFonts w:asciiTheme="minorHAnsi" w:hAnsiTheme="minorHAnsi" w:cstheme="minorHAnsi"/>
                <w:sz w:val="22"/>
                <w:szCs w:val="22"/>
              </w:rPr>
              <w:t>)</w:t>
            </w:r>
            <w:r w:rsidRPr="00ED3C93">
              <w:rPr>
                <w:rFonts w:asciiTheme="minorHAnsi" w:hAnsiTheme="minorHAnsi" w:cstheme="minorHAnsi"/>
                <w:sz w:val="22"/>
                <w:szCs w:val="22"/>
              </w:rPr>
              <w:t xml:space="preserve"> on the property.</w:t>
            </w:r>
          </w:p>
        </w:tc>
        <w:tc>
          <w:tcPr>
            <w:tcW w:w="2127" w:type="dxa"/>
          </w:tcPr>
          <w:p w14:paraId="5375C4AD" w14:textId="0EEA39EB" w:rsidR="00821BCB" w:rsidRPr="00ED3C93" w:rsidRDefault="00821BCB" w:rsidP="002132F3">
            <w:pPr>
              <w:rPr>
                <w:rFonts w:asciiTheme="minorHAnsi" w:hAnsiTheme="minorHAnsi" w:cstheme="minorHAnsi"/>
                <w:sz w:val="22"/>
                <w:szCs w:val="22"/>
              </w:rPr>
            </w:pPr>
          </w:p>
        </w:tc>
        <w:tc>
          <w:tcPr>
            <w:tcW w:w="3627" w:type="dxa"/>
            <w:vMerge w:val="restart"/>
          </w:tcPr>
          <w:p w14:paraId="680713B6" w14:textId="38C594CC" w:rsidR="00821BCB" w:rsidRPr="00ED3C93" w:rsidRDefault="00821BCB" w:rsidP="002132F3">
            <w:pPr>
              <w:rPr>
                <w:rFonts w:asciiTheme="minorHAnsi" w:hAnsiTheme="minorHAnsi" w:cstheme="minorHAnsi"/>
                <w:sz w:val="22"/>
                <w:szCs w:val="22"/>
              </w:rPr>
            </w:pPr>
          </w:p>
        </w:tc>
      </w:tr>
      <w:tr w:rsidR="00821BCB" w:rsidRPr="00ED3C93" w14:paraId="43671CDD" w14:textId="77777777" w:rsidTr="009A1589">
        <w:trPr>
          <w:trHeight w:val="113"/>
        </w:trPr>
        <w:tc>
          <w:tcPr>
            <w:tcW w:w="1129" w:type="dxa"/>
          </w:tcPr>
          <w:p w14:paraId="0391788C" w14:textId="34FA5A3D" w:rsidR="00821BCB" w:rsidRPr="00ED3C93" w:rsidRDefault="00821BCB" w:rsidP="002132F3">
            <w:pPr>
              <w:rPr>
                <w:rFonts w:asciiTheme="minorHAnsi" w:hAnsiTheme="minorHAnsi" w:cstheme="minorHAnsi"/>
                <w:sz w:val="22"/>
                <w:szCs w:val="22"/>
              </w:rPr>
            </w:pPr>
            <w:r w:rsidRPr="00ED3C93">
              <w:rPr>
                <w:rFonts w:asciiTheme="minorHAnsi" w:hAnsiTheme="minorHAnsi" w:cstheme="minorHAnsi"/>
                <w:sz w:val="22"/>
                <w:szCs w:val="22"/>
              </w:rPr>
              <w:t>E</w:t>
            </w:r>
            <w:r w:rsidR="009A1589">
              <w:rPr>
                <w:rFonts w:asciiTheme="minorHAnsi" w:hAnsiTheme="minorHAnsi" w:cstheme="minorHAnsi"/>
                <w:sz w:val="22"/>
                <w:szCs w:val="22"/>
              </w:rPr>
              <w:t>6</w:t>
            </w:r>
            <w:r w:rsidRPr="00ED3C93">
              <w:rPr>
                <w:rFonts w:asciiTheme="minorHAnsi" w:hAnsiTheme="minorHAnsi" w:cstheme="minorHAnsi"/>
                <w:sz w:val="22"/>
                <w:szCs w:val="22"/>
              </w:rPr>
              <w:t>.1.2</w:t>
            </w:r>
          </w:p>
        </w:tc>
        <w:tc>
          <w:tcPr>
            <w:tcW w:w="8505" w:type="dxa"/>
            <w:gridSpan w:val="2"/>
            <w:vAlign w:val="center"/>
          </w:tcPr>
          <w:p w14:paraId="7ECA44D5" w14:textId="77777777" w:rsidR="00821BCB" w:rsidRPr="00ED3C93" w:rsidRDefault="00821BCB" w:rsidP="00821BCB">
            <w:pPr>
              <w:spacing w:line="259" w:lineRule="auto"/>
              <w:rPr>
                <w:rFonts w:asciiTheme="minorHAnsi" w:hAnsiTheme="minorHAnsi" w:cstheme="minorHAnsi"/>
                <w:sz w:val="22"/>
                <w:szCs w:val="22"/>
              </w:rPr>
            </w:pPr>
            <w:r w:rsidRPr="00ED3C93">
              <w:rPr>
                <w:rFonts w:asciiTheme="minorHAnsi" w:hAnsiTheme="minorHAnsi" w:cstheme="minorHAnsi"/>
                <w:sz w:val="22"/>
                <w:szCs w:val="22"/>
              </w:rPr>
              <w:t>The Biodiversity Management Program is documented and must include:</w:t>
            </w:r>
          </w:p>
          <w:p w14:paraId="30BFA580" w14:textId="77777777" w:rsidR="00821BCB" w:rsidRPr="00ED3C93" w:rsidRDefault="00821BCB" w:rsidP="00A55159">
            <w:pPr>
              <w:numPr>
                <w:ilvl w:val="0"/>
                <w:numId w:val="2"/>
              </w:numPr>
              <w:spacing w:line="259" w:lineRule="auto"/>
              <w:contextualSpacing/>
              <w:rPr>
                <w:rFonts w:asciiTheme="minorHAnsi" w:hAnsiTheme="minorHAnsi" w:cstheme="minorHAnsi"/>
                <w:sz w:val="22"/>
                <w:szCs w:val="22"/>
              </w:rPr>
            </w:pPr>
            <w:r w:rsidRPr="00ED3C93">
              <w:rPr>
                <w:rFonts w:asciiTheme="minorHAnsi" w:hAnsiTheme="minorHAnsi" w:cstheme="minorHAnsi"/>
                <w:sz w:val="22"/>
                <w:szCs w:val="22"/>
              </w:rPr>
              <w:t>date developed</w:t>
            </w:r>
          </w:p>
          <w:p w14:paraId="433CFEBC" w14:textId="77777777" w:rsidR="00821BCB" w:rsidRPr="00ED3C93" w:rsidRDefault="00821BCB" w:rsidP="00A55159">
            <w:pPr>
              <w:numPr>
                <w:ilvl w:val="0"/>
                <w:numId w:val="2"/>
              </w:numPr>
              <w:spacing w:line="259" w:lineRule="auto"/>
              <w:contextualSpacing/>
              <w:rPr>
                <w:rFonts w:asciiTheme="minorHAnsi" w:hAnsiTheme="minorHAnsi" w:cstheme="minorHAnsi"/>
                <w:sz w:val="22"/>
                <w:szCs w:val="22"/>
              </w:rPr>
            </w:pPr>
            <w:r w:rsidRPr="00ED3C93">
              <w:rPr>
                <w:rFonts w:asciiTheme="minorHAnsi" w:hAnsiTheme="minorHAnsi" w:cstheme="minorHAnsi"/>
                <w:sz w:val="22"/>
                <w:szCs w:val="22"/>
              </w:rPr>
              <w:t>name of the person documenting the Program</w:t>
            </w:r>
          </w:p>
          <w:p w14:paraId="160546F8" w14:textId="77777777" w:rsidR="00821BCB" w:rsidRPr="00ED3C93" w:rsidRDefault="00821BCB" w:rsidP="00A55159">
            <w:pPr>
              <w:numPr>
                <w:ilvl w:val="0"/>
                <w:numId w:val="2"/>
              </w:numPr>
              <w:spacing w:line="259" w:lineRule="auto"/>
              <w:contextualSpacing/>
              <w:rPr>
                <w:rFonts w:asciiTheme="minorHAnsi" w:hAnsiTheme="minorHAnsi" w:cstheme="minorHAnsi"/>
                <w:sz w:val="22"/>
                <w:szCs w:val="22"/>
              </w:rPr>
            </w:pPr>
            <w:r w:rsidRPr="00ED3C93">
              <w:rPr>
                <w:rFonts w:asciiTheme="minorHAnsi" w:hAnsiTheme="minorHAnsi" w:cstheme="minorHAnsi"/>
                <w:sz w:val="22"/>
                <w:szCs w:val="22"/>
              </w:rPr>
              <w:t>biodiversity issues or values</w:t>
            </w:r>
          </w:p>
          <w:p w14:paraId="6380554F" w14:textId="77777777" w:rsidR="00821BCB" w:rsidRPr="00ED3C93" w:rsidRDefault="00821BCB" w:rsidP="00A55159">
            <w:pPr>
              <w:numPr>
                <w:ilvl w:val="0"/>
                <w:numId w:val="2"/>
              </w:numPr>
              <w:spacing w:line="259" w:lineRule="auto"/>
              <w:contextualSpacing/>
              <w:rPr>
                <w:rFonts w:asciiTheme="minorHAnsi" w:hAnsiTheme="minorHAnsi" w:cstheme="minorHAnsi"/>
                <w:sz w:val="22"/>
                <w:szCs w:val="22"/>
              </w:rPr>
            </w:pPr>
            <w:r w:rsidRPr="00ED3C93">
              <w:rPr>
                <w:rFonts w:asciiTheme="minorHAnsi" w:hAnsiTheme="minorHAnsi" w:cstheme="minorHAnsi"/>
                <w:sz w:val="22"/>
                <w:szCs w:val="22"/>
              </w:rPr>
              <w:t>strategies/practices</w:t>
            </w:r>
          </w:p>
          <w:p w14:paraId="4D55A0E6" w14:textId="20BD97F8" w:rsidR="00821BCB" w:rsidRPr="00ED3C93" w:rsidRDefault="00821BCB" w:rsidP="00A55159">
            <w:pPr>
              <w:numPr>
                <w:ilvl w:val="0"/>
                <w:numId w:val="2"/>
              </w:numPr>
              <w:spacing w:line="259" w:lineRule="auto"/>
              <w:contextualSpacing/>
              <w:rPr>
                <w:rFonts w:asciiTheme="minorHAnsi" w:hAnsiTheme="minorHAnsi" w:cstheme="minorHAnsi"/>
                <w:sz w:val="22"/>
                <w:szCs w:val="22"/>
              </w:rPr>
            </w:pPr>
            <w:r w:rsidRPr="00ED3C93">
              <w:rPr>
                <w:rFonts w:asciiTheme="minorHAnsi" w:hAnsiTheme="minorHAnsi" w:cstheme="minorHAnsi"/>
                <w:sz w:val="22"/>
                <w:szCs w:val="22"/>
              </w:rPr>
              <w:t>worker</w:t>
            </w:r>
            <w:r w:rsidR="009A1589">
              <w:rPr>
                <w:rFonts w:asciiTheme="minorHAnsi" w:hAnsiTheme="minorHAnsi" w:cstheme="minorHAnsi"/>
                <w:sz w:val="22"/>
                <w:szCs w:val="22"/>
              </w:rPr>
              <w:t>(s)</w:t>
            </w:r>
            <w:r w:rsidRPr="00ED3C93">
              <w:rPr>
                <w:rFonts w:asciiTheme="minorHAnsi" w:hAnsiTheme="minorHAnsi" w:cstheme="minorHAnsi"/>
                <w:sz w:val="22"/>
                <w:szCs w:val="22"/>
              </w:rPr>
              <w:t xml:space="preserve"> responsible.</w:t>
            </w:r>
          </w:p>
        </w:tc>
        <w:tc>
          <w:tcPr>
            <w:tcW w:w="2127" w:type="dxa"/>
          </w:tcPr>
          <w:p w14:paraId="690A724A" w14:textId="40FC9D20" w:rsidR="00821BCB" w:rsidRPr="00ED3C93" w:rsidRDefault="00821BCB" w:rsidP="002132F3">
            <w:pPr>
              <w:rPr>
                <w:rFonts w:asciiTheme="minorHAnsi" w:hAnsiTheme="minorHAnsi" w:cstheme="minorHAnsi"/>
                <w:sz w:val="22"/>
                <w:szCs w:val="22"/>
              </w:rPr>
            </w:pPr>
          </w:p>
        </w:tc>
        <w:tc>
          <w:tcPr>
            <w:tcW w:w="3627" w:type="dxa"/>
            <w:vMerge/>
          </w:tcPr>
          <w:p w14:paraId="50CF7FD0" w14:textId="4ABC9DC0" w:rsidR="00821BCB" w:rsidRPr="00ED3C93" w:rsidRDefault="00821BCB" w:rsidP="002132F3">
            <w:pPr>
              <w:rPr>
                <w:rFonts w:asciiTheme="minorHAnsi" w:hAnsiTheme="minorHAnsi" w:cstheme="minorHAnsi"/>
                <w:sz w:val="22"/>
                <w:szCs w:val="22"/>
              </w:rPr>
            </w:pPr>
          </w:p>
        </w:tc>
      </w:tr>
      <w:tr w:rsidR="00821BCB" w:rsidRPr="00ED3C93" w14:paraId="18C11285" w14:textId="77777777" w:rsidTr="009A1589">
        <w:trPr>
          <w:trHeight w:val="113"/>
        </w:trPr>
        <w:tc>
          <w:tcPr>
            <w:tcW w:w="1129" w:type="dxa"/>
          </w:tcPr>
          <w:p w14:paraId="65CB1D01" w14:textId="46931AC3" w:rsidR="00821BCB" w:rsidRPr="00ED3C93" w:rsidRDefault="00821BCB" w:rsidP="002132F3">
            <w:pPr>
              <w:rPr>
                <w:rFonts w:asciiTheme="minorHAnsi" w:hAnsiTheme="minorHAnsi" w:cstheme="minorHAnsi"/>
                <w:sz w:val="22"/>
                <w:szCs w:val="22"/>
              </w:rPr>
            </w:pPr>
            <w:r w:rsidRPr="00ED3C93">
              <w:rPr>
                <w:rFonts w:asciiTheme="minorHAnsi" w:hAnsiTheme="minorHAnsi" w:cstheme="minorHAnsi"/>
                <w:sz w:val="22"/>
                <w:szCs w:val="22"/>
              </w:rPr>
              <w:t>E</w:t>
            </w:r>
            <w:r w:rsidR="009A1589">
              <w:rPr>
                <w:rFonts w:asciiTheme="minorHAnsi" w:hAnsiTheme="minorHAnsi" w:cstheme="minorHAnsi"/>
                <w:sz w:val="22"/>
                <w:szCs w:val="22"/>
              </w:rPr>
              <w:t>6</w:t>
            </w:r>
            <w:r w:rsidRPr="00ED3C93">
              <w:rPr>
                <w:rFonts w:asciiTheme="minorHAnsi" w:hAnsiTheme="minorHAnsi" w:cstheme="minorHAnsi"/>
                <w:sz w:val="22"/>
                <w:szCs w:val="22"/>
              </w:rPr>
              <w:t>.1.3</w:t>
            </w:r>
          </w:p>
        </w:tc>
        <w:tc>
          <w:tcPr>
            <w:tcW w:w="8505" w:type="dxa"/>
            <w:gridSpan w:val="2"/>
            <w:vAlign w:val="center"/>
          </w:tcPr>
          <w:p w14:paraId="3C249D95" w14:textId="77777777" w:rsidR="00821BCB" w:rsidRPr="00ED3C93" w:rsidRDefault="00821BCB" w:rsidP="00821BCB">
            <w:pPr>
              <w:rPr>
                <w:rFonts w:asciiTheme="minorHAnsi" w:hAnsiTheme="minorHAnsi" w:cstheme="minorHAnsi"/>
                <w:b/>
                <w:sz w:val="22"/>
                <w:szCs w:val="22"/>
              </w:rPr>
            </w:pPr>
            <w:r w:rsidRPr="00ED3C93">
              <w:rPr>
                <w:rFonts w:asciiTheme="minorHAnsi" w:hAnsiTheme="minorHAnsi" w:cstheme="minorHAnsi"/>
                <w:sz w:val="22"/>
                <w:szCs w:val="22"/>
              </w:rPr>
              <w:t>The Biodiversity Management Program is reviewed and updated annually.  The name of the person completing the review and the date of the review are documented.</w:t>
            </w:r>
          </w:p>
        </w:tc>
        <w:tc>
          <w:tcPr>
            <w:tcW w:w="2127" w:type="dxa"/>
          </w:tcPr>
          <w:p w14:paraId="146C2CF7" w14:textId="77777777" w:rsidR="00821BCB" w:rsidRPr="00ED3C93" w:rsidRDefault="00821BCB" w:rsidP="002132F3">
            <w:pPr>
              <w:rPr>
                <w:rFonts w:asciiTheme="minorHAnsi" w:hAnsiTheme="minorHAnsi" w:cstheme="minorHAnsi"/>
                <w:sz w:val="22"/>
                <w:szCs w:val="22"/>
              </w:rPr>
            </w:pPr>
          </w:p>
        </w:tc>
        <w:tc>
          <w:tcPr>
            <w:tcW w:w="3627" w:type="dxa"/>
            <w:vMerge/>
          </w:tcPr>
          <w:p w14:paraId="1505C0C5" w14:textId="3624AE51" w:rsidR="00821BCB" w:rsidRPr="00ED3C93" w:rsidRDefault="00821BCB" w:rsidP="002132F3">
            <w:pPr>
              <w:rPr>
                <w:rFonts w:asciiTheme="minorHAnsi" w:hAnsiTheme="minorHAnsi" w:cstheme="minorHAnsi"/>
                <w:sz w:val="22"/>
                <w:szCs w:val="22"/>
              </w:rPr>
            </w:pPr>
          </w:p>
        </w:tc>
      </w:tr>
      <w:tr w:rsidR="002132F3" w:rsidRPr="00ED3C93" w14:paraId="3DEE35C2" w14:textId="77777777" w:rsidTr="009A1589">
        <w:trPr>
          <w:trHeight w:val="113"/>
        </w:trPr>
        <w:tc>
          <w:tcPr>
            <w:tcW w:w="1129" w:type="dxa"/>
            <w:shd w:val="clear" w:color="auto" w:fill="F2F2F2" w:themeFill="background1" w:themeFillShade="F2"/>
          </w:tcPr>
          <w:p w14:paraId="41F040B3" w14:textId="20CFE444"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9A1589">
              <w:rPr>
                <w:rFonts w:asciiTheme="minorHAnsi" w:hAnsiTheme="minorHAnsi" w:cstheme="minorHAnsi"/>
                <w:b/>
                <w:sz w:val="22"/>
                <w:szCs w:val="22"/>
              </w:rPr>
              <w:t>6</w:t>
            </w:r>
            <w:r w:rsidRPr="00ED3C93">
              <w:rPr>
                <w:rFonts w:asciiTheme="minorHAnsi" w:hAnsiTheme="minorHAnsi" w:cstheme="minorHAnsi"/>
                <w:b/>
                <w:sz w:val="22"/>
                <w:szCs w:val="22"/>
              </w:rPr>
              <w:t>.2</w:t>
            </w:r>
          </w:p>
        </w:tc>
        <w:tc>
          <w:tcPr>
            <w:tcW w:w="14259" w:type="dxa"/>
            <w:gridSpan w:val="4"/>
            <w:shd w:val="clear" w:color="auto" w:fill="F2F2F2" w:themeFill="background1" w:themeFillShade="F2"/>
            <w:vAlign w:val="center"/>
          </w:tcPr>
          <w:p w14:paraId="38EED856"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Develop strategies to protect and improve biodiversity.</w:t>
            </w:r>
          </w:p>
        </w:tc>
      </w:tr>
      <w:tr w:rsidR="002132F3" w:rsidRPr="00ED3C93" w14:paraId="6D7968D5" w14:textId="77777777" w:rsidTr="009A1589">
        <w:trPr>
          <w:trHeight w:val="113"/>
        </w:trPr>
        <w:tc>
          <w:tcPr>
            <w:tcW w:w="1129" w:type="dxa"/>
          </w:tcPr>
          <w:p w14:paraId="76911722" w14:textId="30132BE2" w:rsidR="002132F3" w:rsidRPr="00ED3C93" w:rsidRDefault="002132F3" w:rsidP="002132F3">
            <w:pPr>
              <w:rPr>
                <w:rFonts w:asciiTheme="minorHAnsi" w:hAnsiTheme="minorHAnsi" w:cstheme="minorHAnsi"/>
                <w:sz w:val="22"/>
                <w:szCs w:val="22"/>
              </w:rPr>
            </w:pPr>
            <w:r w:rsidRPr="00ED3C93">
              <w:rPr>
                <w:rFonts w:asciiTheme="minorHAnsi" w:hAnsiTheme="minorHAnsi" w:cstheme="minorHAnsi"/>
                <w:sz w:val="22"/>
                <w:szCs w:val="22"/>
              </w:rPr>
              <w:t>E</w:t>
            </w:r>
            <w:r w:rsidR="009A1589">
              <w:rPr>
                <w:rFonts w:asciiTheme="minorHAnsi" w:hAnsiTheme="minorHAnsi" w:cstheme="minorHAnsi"/>
                <w:sz w:val="22"/>
                <w:szCs w:val="22"/>
              </w:rPr>
              <w:t>6</w:t>
            </w:r>
            <w:r w:rsidRPr="00ED3C93">
              <w:rPr>
                <w:rFonts w:asciiTheme="minorHAnsi" w:hAnsiTheme="minorHAnsi" w:cstheme="minorHAnsi"/>
                <w:sz w:val="22"/>
                <w:szCs w:val="22"/>
              </w:rPr>
              <w:t>.2.1</w:t>
            </w:r>
          </w:p>
        </w:tc>
        <w:tc>
          <w:tcPr>
            <w:tcW w:w="8505" w:type="dxa"/>
            <w:gridSpan w:val="2"/>
            <w:vAlign w:val="center"/>
          </w:tcPr>
          <w:p w14:paraId="37317461" w14:textId="77777777" w:rsidR="002132F3" w:rsidRPr="00ED3C93" w:rsidRDefault="002132F3" w:rsidP="00821BCB">
            <w:pPr>
              <w:rPr>
                <w:rFonts w:asciiTheme="minorHAnsi" w:hAnsiTheme="minorHAnsi" w:cstheme="minorHAnsi"/>
                <w:sz w:val="22"/>
                <w:szCs w:val="22"/>
              </w:rPr>
            </w:pPr>
            <w:r w:rsidRPr="00ED3C93">
              <w:rPr>
                <w:rFonts w:asciiTheme="minorHAnsi" w:hAnsiTheme="minorHAnsi" w:cstheme="minorHAnsi"/>
                <w:sz w:val="22"/>
                <w:szCs w:val="22"/>
              </w:rPr>
              <w:t>Biodiversity protection and improvement strategies are developed with consideration of regional biodiversity priorities.</w:t>
            </w:r>
          </w:p>
        </w:tc>
        <w:tc>
          <w:tcPr>
            <w:tcW w:w="2127" w:type="dxa"/>
          </w:tcPr>
          <w:p w14:paraId="67F669E7" w14:textId="1B547375" w:rsidR="002132F3" w:rsidRPr="00ED3C93" w:rsidRDefault="002132F3" w:rsidP="002132F3">
            <w:pPr>
              <w:rPr>
                <w:rFonts w:asciiTheme="minorHAnsi" w:hAnsiTheme="minorHAnsi" w:cstheme="minorHAnsi"/>
                <w:sz w:val="22"/>
                <w:szCs w:val="22"/>
              </w:rPr>
            </w:pPr>
          </w:p>
        </w:tc>
        <w:tc>
          <w:tcPr>
            <w:tcW w:w="3627" w:type="dxa"/>
          </w:tcPr>
          <w:p w14:paraId="7349B388" w14:textId="3FD64CFE" w:rsidR="002132F3" w:rsidRPr="00ED3C93" w:rsidRDefault="002132F3" w:rsidP="002132F3">
            <w:pPr>
              <w:rPr>
                <w:rFonts w:asciiTheme="minorHAnsi" w:hAnsiTheme="minorHAnsi" w:cstheme="minorHAnsi"/>
                <w:sz w:val="22"/>
                <w:szCs w:val="22"/>
              </w:rPr>
            </w:pPr>
          </w:p>
        </w:tc>
      </w:tr>
      <w:tr w:rsidR="009A1589" w:rsidRPr="00ED3C93" w14:paraId="7E1C0D7A" w14:textId="77777777" w:rsidTr="009A1589">
        <w:trPr>
          <w:trHeight w:val="113"/>
        </w:trPr>
        <w:tc>
          <w:tcPr>
            <w:tcW w:w="1129" w:type="dxa"/>
          </w:tcPr>
          <w:p w14:paraId="3E774FCC" w14:textId="401C3DFC" w:rsidR="009A1589" w:rsidRPr="009A1589" w:rsidRDefault="009A1589" w:rsidP="002132F3">
            <w:pPr>
              <w:rPr>
                <w:rFonts w:asciiTheme="minorHAnsi" w:hAnsiTheme="minorHAnsi" w:cstheme="minorHAnsi"/>
                <w:sz w:val="22"/>
                <w:szCs w:val="22"/>
              </w:rPr>
            </w:pPr>
            <w:r w:rsidRPr="009A1589">
              <w:rPr>
                <w:rFonts w:asciiTheme="minorHAnsi" w:hAnsiTheme="minorHAnsi" w:cstheme="minorHAnsi"/>
                <w:sz w:val="22"/>
                <w:szCs w:val="22"/>
              </w:rPr>
              <w:t>E6.2.2</w:t>
            </w:r>
          </w:p>
        </w:tc>
        <w:tc>
          <w:tcPr>
            <w:tcW w:w="8505" w:type="dxa"/>
            <w:gridSpan w:val="2"/>
            <w:vAlign w:val="center"/>
          </w:tcPr>
          <w:p w14:paraId="023D1031" w14:textId="42195D34" w:rsidR="009A1589" w:rsidRPr="009A1589" w:rsidRDefault="009A1589" w:rsidP="00821BCB">
            <w:pPr>
              <w:rPr>
                <w:rFonts w:asciiTheme="minorHAnsi" w:hAnsiTheme="minorHAnsi" w:cstheme="minorHAnsi"/>
                <w:sz w:val="22"/>
                <w:szCs w:val="22"/>
              </w:rPr>
            </w:pPr>
            <w:r w:rsidRPr="009A1589">
              <w:rPr>
                <w:rFonts w:asciiTheme="minorHAnsi" w:hAnsiTheme="minorHAnsi" w:cstheme="minorHAnsi"/>
                <w:sz w:val="22"/>
                <w:szCs w:val="22"/>
              </w:rPr>
              <w:t>Improvement strategies identified in E6.2.1 are documented in the Sustainability Action Plan (M2).</w:t>
            </w:r>
          </w:p>
        </w:tc>
        <w:tc>
          <w:tcPr>
            <w:tcW w:w="2127" w:type="dxa"/>
          </w:tcPr>
          <w:p w14:paraId="7BA2DB6C" w14:textId="77777777" w:rsidR="009A1589" w:rsidRPr="009A1589" w:rsidRDefault="009A1589" w:rsidP="002132F3">
            <w:pPr>
              <w:rPr>
                <w:rFonts w:asciiTheme="minorHAnsi" w:hAnsiTheme="minorHAnsi" w:cstheme="minorHAnsi"/>
                <w:sz w:val="22"/>
                <w:szCs w:val="22"/>
              </w:rPr>
            </w:pPr>
          </w:p>
        </w:tc>
        <w:tc>
          <w:tcPr>
            <w:tcW w:w="3627" w:type="dxa"/>
          </w:tcPr>
          <w:p w14:paraId="31C8C436" w14:textId="77777777" w:rsidR="009A1589" w:rsidRPr="009A1589" w:rsidRDefault="009A1589" w:rsidP="002132F3">
            <w:pPr>
              <w:rPr>
                <w:rFonts w:asciiTheme="minorHAnsi" w:hAnsiTheme="minorHAnsi" w:cstheme="minorHAnsi"/>
                <w:sz w:val="22"/>
                <w:szCs w:val="22"/>
              </w:rPr>
            </w:pPr>
          </w:p>
        </w:tc>
      </w:tr>
      <w:tr w:rsidR="00821BCB" w:rsidRPr="00ED3C93" w14:paraId="638CF6EF" w14:textId="77777777" w:rsidTr="00D11E3E">
        <w:trPr>
          <w:trHeight w:val="204"/>
        </w:trPr>
        <w:tc>
          <w:tcPr>
            <w:tcW w:w="2263" w:type="dxa"/>
            <w:gridSpan w:val="2"/>
            <w:tcBorders>
              <w:right w:val="nil"/>
            </w:tcBorders>
          </w:tcPr>
          <w:p w14:paraId="627E8643"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2AF1B44E" w14:textId="77777777" w:rsidR="00821BCB" w:rsidRPr="00ED3C93" w:rsidRDefault="00821BCB" w:rsidP="00D11E3E">
            <w:pPr>
              <w:rPr>
                <w:rFonts w:asciiTheme="minorHAnsi" w:hAnsiTheme="minorHAnsi" w:cstheme="minorHAnsi"/>
                <w:sz w:val="22"/>
                <w:szCs w:val="22"/>
              </w:rPr>
            </w:pPr>
          </w:p>
        </w:tc>
        <w:tc>
          <w:tcPr>
            <w:tcW w:w="2127" w:type="dxa"/>
            <w:tcBorders>
              <w:right w:val="nil"/>
            </w:tcBorders>
            <w:vAlign w:val="center"/>
          </w:tcPr>
          <w:p w14:paraId="159EE782"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0C243188" w14:textId="77777777" w:rsidR="00821BCB" w:rsidRPr="00ED3C93" w:rsidRDefault="00821BCB" w:rsidP="00D11E3E">
            <w:pPr>
              <w:rPr>
                <w:rFonts w:asciiTheme="minorHAnsi" w:hAnsiTheme="minorHAnsi" w:cstheme="minorHAnsi"/>
                <w:sz w:val="22"/>
                <w:szCs w:val="22"/>
              </w:rPr>
            </w:pPr>
          </w:p>
        </w:tc>
      </w:tr>
    </w:tbl>
    <w:p w14:paraId="04E50F09" w14:textId="77777777" w:rsidR="00821BCB" w:rsidRPr="00ED3C93" w:rsidRDefault="00821BCB">
      <w:pPr>
        <w:rPr>
          <w:rFonts w:cstheme="minorHAnsi"/>
        </w:rPr>
      </w:pPr>
    </w:p>
    <w:p w14:paraId="670B1012" w14:textId="77777777" w:rsidR="00821BCB" w:rsidRPr="00ED3C93" w:rsidRDefault="00821BCB">
      <w:pPr>
        <w:spacing w:before="0" w:after="160" w:line="259" w:lineRule="auto"/>
        <w:rPr>
          <w:rFonts w:cstheme="minorHAnsi"/>
        </w:rPr>
      </w:pPr>
      <w:r w:rsidRPr="00ED3C93">
        <w:rPr>
          <w:rFonts w:cstheme="minorHAnsi"/>
        </w:rPr>
        <w:br w:type="page"/>
      </w:r>
    </w:p>
    <w:tbl>
      <w:tblPr>
        <w:tblStyle w:val="TableGrid"/>
        <w:tblW w:w="5000" w:type="pct"/>
        <w:tblLook w:val="04A0" w:firstRow="1" w:lastRow="0" w:firstColumn="1" w:lastColumn="0" w:noHBand="0" w:noVBand="1"/>
      </w:tblPr>
      <w:tblGrid>
        <w:gridCol w:w="1129"/>
        <w:gridCol w:w="1134"/>
        <w:gridCol w:w="7371"/>
        <w:gridCol w:w="2127"/>
        <w:gridCol w:w="3627"/>
      </w:tblGrid>
      <w:tr w:rsidR="00821BCB" w:rsidRPr="00ED3C93" w14:paraId="23336166" w14:textId="77777777" w:rsidTr="00C05A36">
        <w:trPr>
          <w:trHeight w:val="186"/>
          <w:tblHeader/>
        </w:trPr>
        <w:tc>
          <w:tcPr>
            <w:tcW w:w="1129" w:type="dxa"/>
            <w:shd w:val="clear" w:color="auto" w:fill="000000" w:themeFill="text1"/>
          </w:tcPr>
          <w:p w14:paraId="2E748344" w14:textId="70FA3B04"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505" w:type="dxa"/>
            <w:gridSpan w:val="2"/>
            <w:shd w:val="clear" w:color="auto" w:fill="000000" w:themeFill="text1"/>
          </w:tcPr>
          <w:p w14:paraId="46DCA3CA"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19845F4A"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06486ABC"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2132F3" w:rsidRPr="00ED3C93" w14:paraId="424ECAE8" w14:textId="77777777" w:rsidTr="00C05A36">
        <w:trPr>
          <w:trHeight w:val="113"/>
        </w:trPr>
        <w:tc>
          <w:tcPr>
            <w:tcW w:w="1129" w:type="dxa"/>
            <w:shd w:val="clear" w:color="auto" w:fill="D9D9D9" w:themeFill="background1" w:themeFillShade="D9"/>
          </w:tcPr>
          <w:p w14:paraId="65B79A1B" w14:textId="0BB03F0B"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9A1589">
              <w:rPr>
                <w:rFonts w:asciiTheme="minorHAnsi" w:hAnsiTheme="minorHAnsi" w:cstheme="minorHAnsi"/>
                <w:b/>
                <w:sz w:val="22"/>
                <w:szCs w:val="22"/>
              </w:rPr>
              <w:t>7</w:t>
            </w:r>
          </w:p>
        </w:tc>
        <w:tc>
          <w:tcPr>
            <w:tcW w:w="14259" w:type="dxa"/>
            <w:gridSpan w:val="4"/>
            <w:shd w:val="clear" w:color="auto" w:fill="D9D9D9" w:themeFill="background1" w:themeFillShade="D9"/>
            <w:vAlign w:val="center"/>
          </w:tcPr>
          <w:p w14:paraId="4F9FD8D9"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Waste</w:t>
            </w:r>
          </w:p>
        </w:tc>
      </w:tr>
      <w:tr w:rsidR="002132F3" w:rsidRPr="00ED3C93" w14:paraId="33649D20" w14:textId="77777777" w:rsidTr="00C05A36">
        <w:trPr>
          <w:trHeight w:val="113"/>
        </w:trPr>
        <w:tc>
          <w:tcPr>
            <w:tcW w:w="1129" w:type="dxa"/>
            <w:shd w:val="clear" w:color="auto" w:fill="F2F2F2" w:themeFill="background1" w:themeFillShade="F2"/>
          </w:tcPr>
          <w:p w14:paraId="63CB0A75" w14:textId="60C57938"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9A1589">
              <w:rPr>
                <w:rFonts w:asciiTheme="minorHAnsi" w:hAnsiTheme="minorHAnsi" w:cstheme="minorHAnsi"/>
                <w:b/>
                <w:sz w:val="22"/>
                <w:szCs w:val="22"/>
              </w:rPr>
              <w:t>7</w:t>
            </w:r>
            <w:r w:rsidRPr="00ED3C93">
              <w:rPr>
                <w:rFonts w:asciiTheme="minorHAnsi" w:hAnsiTheme="minorHAnsi" w:cstheme="minorHAnsi"/>
                <w:b/>
                <w:sz w:val="22"/>
                <w:szCs w:val="22"/>
              </w:rPr>
              <w:t>.1</w:t>
            </w:r>
          </w:p>
        </w:tc>
        <w:tc>
          <w:tcPr>
            <w:tcW w:w="14259" w:type="dxa"/>
            <w:gridSpan w:val="4"/>
            <w:shd w:val="clear" w:color="auto" w:fill="F2F2F2" w:themeFill="background1" w:themeFillShade="F2"/>
            <w:vAlign w:val="center"/>
          </w:tcPr>
          <w:p w14:paraId="7F5D2515"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Manage waste on the property.</w:t>
            </w:r>
          </w:p>
        </w:tc>
      </w:tr>
      <w:tr w:rsidR="00821BCB" w:rsidRPr="00ED3C93" w14:paraId="44DF2F8F" w14:textId="77777777" w:rsidTr="00C05A36">
        <w:trPr>
          <w:trHeight w:val="2259"/>
        </w:trPr>
        <w:tc>
          <w:tcPr>
            <w:tcW w:w="1129" w:type="dxa"/>
          </w:tcPr>
          <w:p w14:paraId="35ECB043" w14:textId="25DBFE30" w:rsidR="00821BCB" w:rsidRPr="00ED3C93" w:rsidRDefault="00821BCB" w:rsidP="002132F3">
            <w:pPr>
              <w:rPr>
                <w:rFonts w:asciiTheme="minorHAnsi" w:hAnsiTheme="minorHAnsi" w:cstheme="minorHAnsi"/>
                <w:sz w:val="22"/>
                <w:szCs w:val="22"/>
              </w:rPr>
            </w:pPr>
            <w:r w:rsidRPr="00ED3C93">
              <w:rPr>
                <w:rFonts w:asciiTheme="minorHAnsi" w:hAnsiTheme="minorHAnsi" w:cstheme="minorHAnsi"/>
                <w:sz w:val="22"/>
                <w:szCs w:val="22"/>
              </w:rPr>
              <w:t>E</w:t>
            </w:r>
            <w:r w:rsidR="009A1589">
              <w:rPr>
                <w:rFonts w:asciiTheme="minorHAnsi" w:hAnsiTheme="minorHAnsi" w:cstheme="minorHAnsi"/>
                <w:sz w:val="22"/>
                <w:szCs w:val="22"/>
              </w:rPr>
              <w:t>7</w:t>
            </w:r>
            <w:r w:rsidRPr="00ED3C93">
              <w:rPr>
                <w:rFonts w:asciiTheme="minorHAnsi" w:hAnsiTheme="minorHAnsi" w:cstheme="minorHAnsi"/>
                <w:sz w:val="22"/>
                <w:szCs w:val="22"/>
              </w:rPr>
              <w:t>.1.1</w:t>
            </w:r>
          </w:p>
        </w:tc>
        <w:tc>
          <w:tcPr>
            <w:tcW w:w="8505" w:type="dxa"/>
            <w:gridSpan w:val="2"/>
            <w:vAlign w:val="center"/>
          </w:tcPr>
          <w:p w14:paraId="5432D9CC" w14:textId="77777777" w:rsidR="00821BCB" w:rsidRPr="00ED3C93" w:rsidRDefault="00821BCB" w:rsidP="00821BCB">
            <w:pPr>
              <w:rPr>
                <w:rFonts w:asciiTheme="minorHAnsi" w:hAnsiTheme="minorHAnsi" w:cstheme="minorHAnsi"/>
                <w:sz w:val="22"/>
                <w:szCs w:val="22"/>
              </w:rPr>
            </w:pPr>
            <w:r w:rsidRPr="00ED3C93">
              <w:rPr>
                <w:rFonts w:asciiTheme="minorHAnsi" w:hAnsiTheme="minorHAnsi" w:cstheme="minorHAnsi"/>
                <w:sz w:val="22"/>
                <w:szCs w:val="22"/>
              </w:rPr>
              <w:t>A Waste Management Program is documented and must include:</w:t>
            </w:r>
          </w:p>
          <w:p w14:paraId="3DDA50AF" w14:textId="77777777" w:rsidR="00821BCB" w:rsidRPr="00ED3C93"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date developed</w:t>
            </w:r>
          </w:p>
          <w:p w14:paraId="7B5620CA" w14:textId="03B33914" w:rsidR="00821BCB"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name of the person documenting the Program</w:t>
            </w:r>
          </w:p>
          <w:p w14:paraId="0DA16C3E" w14:textId="1EDB204A" w:rsidR="009A1589" w:rsidRPr="00ED3C93" w:rsidRDefault="009A1589" w:rsidP="00A55159">
            <w:pPr>
              <w:numPr>
                <w:ilvl w:val="0"/>
                <w:numId w:val="2"/>
              </w:numPr>
              <w:contextualSpacing/>
              <w:rPr>
                <w:rFonts w:asciiTheme="minorHAnsi" w:hAnsiTheme="minorHAnsi" w:cstheme="minorHAnsi"/>
                <w:sz w:val="22"/>
                <w:szCs w:val="22"/>
              </w:rPr>
            </w:pPr>
            <w:r>
              <w:rPr>
                <w:rFonts w:asciiTheme="minorHAnsi" w:hAnsiTheme="minorHAnsi" w:cstheme="minorHAnsi"/>
                <w:sz w:val="22"/>
                <w:szCs w:val="22"/>
              </w:rPr>
              <w:t>all waste types</w:t>
            </w:r>
          </w:p>
          <w:p w14:paraId="3234CFB5" w14:textId="34A799D6" w:rsidR="00821BCB" w:rsidRPr="00ED3C93"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 xml:space="preserve">waste </w:t>
            </w:r>
            <w:r w:rsidR="009A1589">
              <w:rPr>
                <w:rFonts w:asciiTheme="minorHAnsi" w:hAnsiTheme="minorHAnsi" w:cstheme="minorHAnsi"/>
                <w:sz w:val="22"/>
                <w:szCs w:val="22"/>
              </w:rPr>
              <w:t xml:space="preserve">storage </w:t>
            </w:r>
            <w:r w:rsidRPr="00ED3C93">
              <w:rPr>
                <w:rFonts w:asciiTheme="minorHAnsi" w:hAnsiTheme="minorHAnsi" w:cstheme="minorHAnsi"/>
                <w:sz w:val="22"/>
                <w:szCs w:val="22"/>
              </w:rPr>
              <w:t>location</w:t>
            </w:r>
          </w:p>
          <w:p w14:paraId="2F112301" w14:textId="60B47C5C" w:rsidR="00821BCB" w:rsidRPr="00ED3C93"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management method</w:t>
            </w:r>
            <w:r w:rsidR="009A1589">
              <w:rPr>
                <w:rFonts w:asciiTheme="minorHAnsi" w:hAnsiTheme="minorHAnsi" w:cstheme="minorHAnsi"/>
                <w:sz w:val="22"/>
                <w:szCs w:val="22"/>
              </w:rPr>
              <w:t>(</w:t>
            </w:r>
            <w:r w:rsidRPr="00ED3C93">
              <w:rPr>
                <w:rFonts w:asciiTheme="minorHAnsi" w:hAnsiTheme="minorHAnsi" w:cstheme="minorHAnsi"/>
                <w:sz w:val="22"/>
                <w:szCs w:val="22"/>
              </w:rPr>
              <w:t>s</w:t>
            </w:r>
            <w:r w:rsidR="009A1589">
              <w:rPr>
                <w:rFonts w:asciiTheme="minorHAnsi" w:hAnsiTheme="minorHAnsi" w:cstheme="minorHAnsi"/>
                <w:sz w:val="22"/>
                <w:szCs w:val="22"/>
              </w:rPr>
              <w:t>)</w:t>
            </w:r>
          </w:p>
          <w:p w14:paraId="3F78A572" w14:textId="15E97213" w:rsidR="00821BCB" w:rsidRPr="00ED3C93" w:rsidRDefault="00821BCB" w:rsidP="00A55159">
            <w:pPr>
              <w:numPr>
                <w:ilvl w:val="0"/>
                <w:numId w:val="2"/>
              </w:numPr>
              <w:contextualSpacing/>
              <w:rPr>
                <w:rFonts w:asciiTheme="minorHAnsi" w:hAnsiTheme="minorHAnsi" w:cstheme="minorHAnsi"/>
                <w:sz w:val="22"/>
                <w:szCs w:val="22"/>
              </w:rPr>
            </w:pPr>
            <w:r w:rsidRPr="00ED3C93">
              <w:rPr>
                <w:rFonts w:asciiTheme="minorHAnsi" w:hAnsiTheme="minorHAnsi" w:cstheme="minorHAnsi"/>
                <w:sz w:val="22"/>
                <w:szCs w:val="22"/>
              </w:rPr>
              <w:t>worker</w:t>
            </w:r>
            <w:r w:rsidR="009A1589">
              <w:rPr>
                <w:rFonts w:asciiTheme="minorHAnsi" w:hAnsiTheme="minorHAnsi" w:cstheme="minorHAnsi"/>
                <w:sz w:val="22"/>
                <w:szCs w:val="22"/>
              </w:rPr>
              <w:t>(</w:t>
            </w:r>
            <w:r w:rsidR="009A1589" w:rsidRPr="00ED3C93">
              <w:rPr>
                <w:rFonts w:asciiTheme="minorHAnsi" w:hAnsiTheme="minorHAnsi" w:cstheme="minorHAnsi"/>
                <w:sz w:val="22"/>
                <w:szCs w:val="22"/>
              </w:rPr>
              <w:t>s</w:t>
            </w:r>
            <w:r w:rsidR="009A1589">
              <w:rPr>
                <w:rFonts w:asciiTheme="minorHAnsi" w:hAnsiTheme="minorHAnsi" w:cstheme="minorHAnsi"/>
                <w:sz w:val="22"/>
                <w:szCs w:val="22"/>
              </w:rPr>
              <w:t>)</w:t>
            </w:r>
            <w:r w:rsidRPr="00ED3C93">
              <w:rPr>
                <w:rFonts w:asciiTheme="minorHAnsi" w:hAnsiTheme="minorHAnsi" w:cstheme="minorHAnsi"/>
                <w:sz w:val="22"/>
                <w:szCs w:val="22"/>
              </w:rPr>
              <w:t xml:space="preserve"> responsible.</w:t>
            </w:r>
          </w:p>
        </w:tc>
        <w:tc>
          <w:tcPr>
            <w:tcW w:w="2127" w:type="dxa"/>
          </w:tcPr>
          <w:p w14:paraId="126FD637" w14:textId="105B43DF" w:rsidR="00821BCB" w:rsidRPr="00ED3C93" w:rsidRDefault="00821BCB" w:rsidP="002132F3">
            <w:pPr>
              <w:rPr>
                <w:rFonts w:asciiTheme="minorHAnsi" w:hAnsiTheme="minorHAnsi" w:cstheme="minorHAnsi"/>
                <w:sz w:val="22"/>
                <w:szCs w:val="22"/>
              </w:rPr>
            </w:pPr>
          </w:p>
        </w:tc>
        <w:tc>
          <w:tcPr>
            <w:tcW w:w="3627" w:type="dxa"/>
            <w:vMerge w:val="restart"/>
          </w:tcPr>
          <w:p w14:paraId="6779C09D" w14:textId="11DE186A" w:rsidR="00821BCB" w:rsidRPr="00ED3C93" w:rsidRDefault="00821BCB" w:rsidP="002132F3">
            <w:pPr>
              <w:rPr>
                <w:rFonts w:asciiTheme="minorHAnsi" w:hAnsiTheme="minorHAnsi" w:cstheme="minorHAnsi"/>
                <w:sz w:val="22"/>
                <w:szCs w:val="22"/>
              </w:rPr>
            </w:pPr>
          </w:p>
        </w:tc>
      </w:tr>
      <w:tr w:rsidR="009A1589" w:rsidRPr="00ED3C93" w14:paraId="24B4EEA3" w14:textId="77777777" w:rsidTr="00C05A36">
        <w:trPr>
          <w:trHeight w:val="113"/>
        </w:trPr>
        <w:tc>
          <w:tcPr>
            <w:tcW w:w="1129" w:type="dxa"/>
          </w:tcPr>
          <w:p w14:paraId="3950980C" w14:textId="57F527B6" w:rsidR="009A1589" w:rsidRPr="009A1589" w:rsidRDefault="00C05A36" w:rsidP="009A1589">
            <w:pPr>
              <w:rPr>
                <w:rFonts w:asciiTheme="minorHAnsi" w:hAnsiTheme="minorHAnsi" w:cstheme="minorHAnsi"/>
                <w:sz w:val="22"/>
                <w:szCs w:val="22"/>
              </w:rPr>
            </w:pPr>
            <w:r>
              <w:rPr>
                <w:rFonts w:asciiTheme="minorHAnsi" w:hAnsiTheme="minorHAnsi" w:cstheme="minorHAnsi"/>
                <w:sz w:val="22"/>
                <w:szCs w:val="22"/>
              </w:rPr>
              <w:t>E7.1.2</w:t>
            </w:r>
          </w:p>
        </w:tc>
        <w:tc>
          <w:tcPr>
            <w:tcW w:w="8505" w:type="dxa"/>
            <w:gridSpan w:val="2"/>
            <w:vAlign w:val="center"/>
          </w:tcPr>
          <w:p w14:paraId="63E5D9C7" w14:textId="64164538" w:rsidR="009A1589" w:rsidRPr="009A1589" w:rsidRDefault="009A1589" w:rsidP="009A1589">
            <w:pPr>
              <w:rPr>
                <w:rFonts w:asciiTheme="minorHAnsi" w:hAnsiTheme="minorHAnsi" w:cstheme="minorHAnsi"/>
                <w:sz w:val="22"/>
                <w:szCs w:val="22"/>
              </w:rPr>
            </w:pPr>
            <w:r w:rsidRPr="009A1589">
              <w:rPr>
                <w:rFonts w:asciiTheme="minorHAnsi" w:hAnsiTheme="minorHAnsi" w:cstheme="minorHAnsi"/>
                <w:sz w:val="22"/>
                <w:szCs w:val="22"/>
              </w:rPr>
              <w:t>Workers are provided appropriate protective equipment to be used in accordance with the Waste Management Program.</w:t>
            </w:r>
          </w:p>
        </w:tc>
        <w:tc>
          <w:tcPr>
            <w:tcW w:w="2127" w:type="dxa"/>
          </w:tcPr>
          <w:p w14:paraId="03E083D5" w14:textId="77777777" w:rsidR="009A1589" w:rsidRPr="009A1589" w:rsidRDefault="009A1589" w:rsidP="009A1589">
            <w:pPr>
              <w:rPr>
                <w:rFonts w:asciiTheme="minorHAnsi" w:hAnsiTheme="minorHAnsi" w:cstheme="minorHAnsi"/>
                <w:sz w:val="22"/>
                <w:szCs w:val="22"/>
              </w:rPr>
            </w:pPr>
          </w:p>
        </w:tc>
        <w:tc>
          <w:tcPr>
            <w:tcW w:w="3627" w:type="dxa"/>
            <w:vMerge/>
          </w:tcPr>
          <w:p w14:paraId="572E425E" w14:textId="77777777" w:rsidR="009A1589" w:rsidRPr="009A1589" w:rsidRDefault="009A1589" w:rsidP="009A1589">
            <w:pPr>
              <w:rPr>
                <w:rFonts w:asciiTheme="minorHAnsi" w:hAnsiTheme="minorHAnsi" w:cstheme="minorHAnsi"/>
                <w:sz w:val="22"/>
                <w:szCs w:val="22"/>
              </w:rPr>
            </w:pPr>
          </w:p>
        </w:tc>
      </w:tr>
      <w:tr w:rsidR="009A1589" w:rsidRPr="00ED3C93" w14:paraId="371B61AD" w14:textId="77777777" w:rsidTr="00C05A36">
        <w:trPr>
          <w:trHeight w:val="113"/>
        </w:trPr>
        <w:tc>
          <w:tcPr>
            <w:tcW w:w="1129" w:type="dxa"/>
          </w:tcPr>
          <w:p w14:paraId="413069B3" w14:textId="50BAE1F4" w:rsidR="009A1589" w:rsidRPr="00ED3C93" w:rsidRDefault="00C05A36" w:rsidP="009A1589">
            <w:pPr>
              <w:rPr>
                <w:rFonts w:asciiTheme="minorHAnsi" w:hAnsiTheme="minorHAnsi" w:cstheme="minorHAnsi"/>
                <w:sz w:val="22"/>
                <w:szCs w:val="22"/>
              </w:rPr>
            </w:pPr>
            <w:r>
              <w:rPr>
                <w:rFonts w:asciiTheme="minorHAnsi" w:hAnsiTheme="minorHAnsi" w:cstheme="minorHAnsi"/>
                <w:sz w:val="22"/>
                <w:szCs w:val="22"/>
              </w:rPr>
              <w:t>E7.1.3</w:t>
            </w:r>
          </w:p>
        </w:tc>
        <w:tc>
          <w:tcPr>
            <w:tcW w:w="8505" w:type="dxa"/>
            <w:gridSpan w:val="2"/>
            <w:vAlign w:val="center"/>
          </w:tcPr>
          <w:p w14:paraId="1F4547B8" w14:textId="3144E3EE" w:rsidR="009A1589" w:rsidRPr="00ED3C93" w:rsidRDefault="009A1589" w:rsidP="009A1589">
            <w:pPr>
              <w:spacing w:line="259" w:lineRule="auto"/>
              <w:rPr>
                <w:rFonts w:asciiTheme="minorHAnsi" w:hAnsiTheme="minorHAnsi" w:cstheme="minorHAnsi"/>
                <w:sz w:val="22"/>
                <w:szCs w:val="22"/>
              </w:rPr>
            </w:pPr>
            <w:r w:rsidRPr="00ED3C93">
              <w:rPr>
                <w:rFonts w:asciiTheme="minorHAnsi" w:hAnsiTheme="minorHAnsi" w:cstheme="minorHAnsi"/>
                <w:sz w:val="22"/>
                <w:szCs w:val="22"/>
              </w:rPr>
              <w:t xml:space="preserve">Waste that cannot be avoided, </w:t>
            </w:r>
            <w:r w:rsidR="00EA4E0D" w:rsidRPr="00ED3C93">
              <w:rPr>
                <w:rFonts w:asciiTheme="minorHAnsi" w:hAnsiTheme="minorHAnsi" w:cstheme="minorHAnsi"/>
                <w:sz w:val="22"/>
                <w:szCs w:val="22"/>
              </w:rPr>
              <w:t>reused,</w:t>
            </w:r>
            <w:r w:rsidRPr="00ED3C93">
              <w:rPr>
                <w:rFonts w:asciiTheme="minorHAnsi" w:hAnsiTheme="minorHAnsi" w:cstheme="minorHAnsi"/>
                <w:sz w:val="22"/>
                <w:szCs w:val="22"/>
              </w:rPr>
              <w:t xml:space="preserve"> or recycled, is disposed of in approved </w:t>
            </w:r>
            <w:r w:rsidRPr="00ED3C93">
              <w:rPr>
                <w:rFonts w:asciiTheme="minorHAnsi" w:hAnsiTheme="minorHAnsi" w:cstheme="minorHAnsi"/>
                <w:noProof/>
                <w:sz w:val="22"/>
                <w:szCs w:val="22"/>
              </w:rPr>
              <w:t>off-site</w:t>
            </w:r>
            <w:r w:rsidRPr="00ED3C93">
              <w:rPr>
                <w:rFonts w:asciiTheme="minorHAnsi" w:hAnsiTheme="minorHAnsi" w:cstheme="minorHAnsi"/>
                <w:sz w:val="22"/>
                <w:szCs w:val="22"/>
              </w:rPr>
              <w:t xml:space="preserve"> facilities.</w:t>
            </w:r>
          </w:p>
        </w:tc>
        <w:tc>
          <w:tcPr>
            <w:tcW w:w="2127" w:type="dxa"/>
          </w:tcPr>
          <w:p w14:paraId="00965C66" w14:textId="09F9FC7F" w:rsidR="009A1589" w:rsidRPr="00ED3C93" w:rsidRDefault="009A1589" w:rsidP="009A1589">
            <w:pPr>
              <w:rPr>
                <w:rFonts w:asciiTheme="minorHAnsi" w:hAnsiTheme="minorHAnsi" w:cstheme="minorHAnsi"/>
                <w:sz w:val="22"/>
                <w:szCs w:val="22"/>
              </w:rPr>
            </w:pPr>
          </w:p>
        </w:tc>
        <w:tc>
          <w:tcPr>
            <w:tcW w:w="3627" w:type="dxa"/>
            <w:vMerge/>
          </w:tcPr>
          <w:p w14:paraId="236364B6" w14:textId="18477FAE" w:rsidR="009A1589" w:rsidRPr="00ED3C93" w:rsidRDefault="009A1589" w:rsidP="009A1589">
            <w:pPr>
              <w:rPr>
                <w:rFonts w:asciiTheme="minorHAnsi" w:hAnsiTheme="minorHAnsi" w:cstheme="minorHAnsi"/>
                <w:sz w:val="22"/>
                <w:szCs w:val="22"/>
              </w:rPr>
            </w:pPr>
          </w:p>
        </w:tc>
      </w:tr>
      <w:tr w:rsidR="009A1589" w:rsidRPr="00ED3C93" w14:paraId="2D469086" w14:textId="77777777" w:rsidTr="00C05A36">
        <w:trPr>
          <w:trHeight w:val="113"/>
        </w:trPr>
        <w:tc>
          <w:tcPr>
            <w:tcW w:w="1129" w:type="dxa"/>
          </w:tcPr>
          <w:p w14:paraId="307EFABC" w14:textId="3035049D" w:rsidR="009A1589" w:rsidRPr="00ED3C93" w:rsidRDefault="00C05A36" w:rsidP="009A1589">
            <w:pPr>
              <w:rPr>
                <w:rFonts w:asciiTheme="minorHAnsi" w:hAnsiTheme="minorHAnsi" w:cstheme="minorHAnsi"/>
                <w:sz w:val="22"/>
                <w:szCs w:val="22"/>
              </w:rPr>
            </w:pPr>
            <w:r>
              <w:rPr>
                <w:rFonts w:asciiTheme="minorHAnsi" w:hAnsiTheme="minorHAnsi" w:cstheme="minorHAnsi"/>
                <w:sz w:val="22"/>
                <w:szCs w:val="22"/>
              </w:rPr>
              <w:t>E7.1.4</w:t>
            </w:r>
          </w:p>
        </w:tc>
        <w:tc>
          <w:tcPr>
            <w:tcW w:w="8505" w:type="dxa"/>
            <w:gridSpan w:val="2"/>
            <w:vAlign w:val="center"/>
          </w:tcPr>
          <w:p w14:paraId="65B78431" w14:textId="1A1C6A64" w:rsidR="009A1589" w:rsidRPr="00ED3C93" w:rsidRDefault="00C05A36" w:rsidP="009A1589">
            <w:pPr>
              <w:spacing w:line="259" w:lineRule="auto"/>
              <w:rPr>
                <w:rFonts w:asciiTheme="minorHAnsi" w:hAnsiTheme="minorHAnsi" w:cstheme="minorHAnsi"/>
                <w:sz w:val="22"/>
                <w:szCs w:val="22"/>
              </w:rPr>
            </w:pPr>
            <w:r w:rsidRPr="00C05A36">
              <w:rPr>
                <w:rFonts w:asciiTheme="minorHAnsi" w:hAnsiTheme="minorHAnsi" w:cstheme="minorHAnsi"/>
                <w:sz w:val="22"/>
                <w:szCs w:val="22"/>
              </w:rPr>
              <w:t>Records of waste transport and disposal of controlled wastes are kept, and suppliers of these services are managed in accordance with supplier requirements specified in M5.1</w:t>
            </w:r>
            <w:r w:rsidR="00EA4E0D">
              <w:rPr>
                <w:rFonts w:asciiTheme="minorHAnsi" w:hAnsiTheme="minorHAnsi" w:cstheme="minorHAnsi"/>
                <w:sz w:val="22"/>
                <w:szCs w:val="22"/>
              </w:rPr>
              <w:t>.</w:t>
            </w:r>
          </w:p>
        </w:tc>
        <w:tc>
          <w:tcPr>
            <w:tcW w:w="2127" w:type="dxa"/>
          </w:tcPr>
          <w:p w14:paraId="46C770B0" w14:textId="15EDCA9F" w:rsidR="009A1589" w:rsidRPr="00ED3C93" w:rsidRDefault="009A1589" w:rsidP="009A1589">
            <w:pPr>
              <w:rPr>
                <w:rFonts w:asciiTheme="minorHAnsi" w:hAnsiTheme="minorHAnsi" w:cstheme="minorHAnsi"/>
                <w:sz w:val="22"/>
                <w:szCs w:val="22"/>
              </w:rPr>
            </w:pPr>
          </w:p>
        </w:tc>
        <w:tc>
          <w:tcPr>
            <w:tcW w:w="3627" w:type="dxa"/>
            <w:vMerge/>
          </w:tcPr>
          <w:p w14:paraId="6C3AF7F0" w14:textId="56585626" w:rsidR="009A1589" w:rsidRPr="00ED3C93" w:rsidRDefault="009A1589" w:rsidP="009A1589">
            <w:pPr>
              <w:rPr>
                <w:rFonts w:asciiTheme="minorHAnsi" w:hAnsiTheme="minorHAnsi" w:cstheme="minorHAnsi"/>
                <w:sz w:val="22"/>
                <w:szCs w:val="22"/>
              </w:rPr>
            </w:pPr>
          </w:p>
        </w:tc>
      </w:tr>
      <w:tr w:rsidR="009A1589" w:rsidRPr="00ED3C93" w14:paraId="4CA91AFE" w14:textId="77777777" w:rsidTr="00C05A36">
        <w:trPr>
          <w:trHeight w:val="113"/>
        </w:trPr>
        <w:tc>
          <w:tcPr>
            <w:tcW w:w="1129" w:type="dxa"/>
          </w:tcPr>
          <w:p w14:paraId="07233289" w14:textId="35F31A49" w:rsidR="009A1589" w:rsidRPr="00ED3C93" w:rsidRDefault="00C05A36" w:rsidP="009A1589">
            <w:pPr>
              <w:rPr>
                <w:rFonts w:asciiTheme="minorHAnsi" w:hAnsiTheme="minorHAnsi" w:cstheme="minorHAnsi"/>
                <w:sz w:val="22"/>
                <w:szCs w:val="22"/>
              </w:rPr>
            </w:pPr>
            <w:r>
              <w:rPr>
                <w:rFonts w:asciiTheme="minorHAnsi" w:hAnsiTheme="minorHAnsi" w:cstheme="minorHAnsi"/>
                <w:sz w:val="22"/>
                <w:szCs w:val="22"/>
              </w:rPr>
              <w:t>E7.1.5</w:t>
            </w:r>
          </w:p>
        </w:tc>
        <w:tc>
          <w:tcPr>
            <w:tcW w:w="8505" w:type="dxa"/>
            <w:gridSpan w:val="2"/>
            <w:vAlign w:val="center"/>
          </w:tcPr>
          <w:p w14:paraId="47E1A5CB" w14:textId="435A2CB6" w:rsidR="009A1589" w:rsidRPr="00ED3C93" w:rsidRDefault="009A1589" w:rsidP="009A1589">
            <w:pPr>
              <w:spacing w:line="259" w:lineRule="auto"/>
              <w:rPr>
                <w:rFonts w:asciiTheme="minorHAnsi" w:hAnsiTheme="minorHAnsi" w:cstheme="minorHAnsi"/>
                <w:sz w:val="22"/>
                <w:szCs w:val="22"/>
              </w:rPr>
            </w:pPr>
            <w:r w:rsidRPr="00ED3C93">
              <w:rPr>
                <w:rFonts w:asciiTheme="minorHAnsi" w:hAnsiTheme="minorHAnsi" w:cstheme="minorHAnsi"/>
                <w:sz w:val="22"/>
                <w:szCs w:val="22"/>
              </w:rPr>
              <w:t xml:space="preserve">All stored waste is managed to minimise the risk of contaminating onsite and </w:t>
            </w:r>
            <w:r w:rsidRPr="00ED3C93">
              <w:rPr>
                <w:rFonts w:asciiTheme="minorHAnsi" w:hAnsiTheme="minorHAnsi" w:cstheme="minorHAnsi"/>
                <w:noProof/>
                <w:sz w:val="22"/>
                <w:szCs w:val="22"/>
              </w:rPr>
              <w:t>off-site</w:t>
            </w:r>
            <w:r w:rsidRPr="00ED3C93">
              <w:rPr>
                <w:rFonts w:asciiTheme="minorHAnsi" w:hAnsiTheme="minorHAnsi" w:cstheme="minorHAnsi"/>
                <w:sz w:val="22"/>
                <w:szCs w:val="22"/>
              </w:rPr>
              <w:t xml:space="preserve"> areas</w:t>
            </w:r>
            <w:r w:rsidR="00C05A36">
              <w:rPr>
                <w:rFonts w:asciiTheme="minorHAnsi" w:hAnsiTheme="minorHAnsi" w:cstheme="minorHAnsi"/>
                <w:sz w:val="22"/>
                <w:szCs w:val="22"/>
              </w:rPr>
              <w:t xml:space="preserve"> </w:t>
            </w:r>
            <w:r w:rsidR="00C05A36" w:rsidRPr="00355779">
              <w:t>and to minimise pest activity</w:t>
            </w:r>
            <w:r w:rsidRPr="00ED3C93">
              <w:rPr>
                <w:rFonts w:asciiTheme="minorHAnsi" w:hAnsiTheme="minorHAnsi" w:cstheme="minorHAnsi"/>
                <w:sz w:val="22"/>
                <w:szCs w:val="22"/>
              </w:rPr>
              <w:t>.</w:t>
            </w:r>
          </w:p>
        </w:tc>
        <w:tc>
          <w:tcPr>
            <w:tcW w:w="2127" w:type="dxa"/>
          </w:tcPr>
          <w:p w14:paraId="36A23BD5" w14:textId="60151100" w:rsidR="009A1589" w:rsidRPr="00ED3C93" w:rsidRDefault="009A1589" w:rsidP="009A1589">
            <w:pPr>
              <w:rPr>
                <w:rFonts w:asciiTheme="minorHAnsi" w:hAnsiTheme="minorHAnsi" w:cstheme="minorHAnsi"/>
                <w:sz w:val="22"/>
                <w:szCs w:val="22"/>
              </w:rPr>
            </w:pPr>
          </w:p>
        </w:tc>
        <w:tc>
          <w:tcPr>
            <w:tcW w:w="3627" w:type="dxa"/>
            <w:vMerge/>
          </w:tcPr>
          <w:p w14:paraId="08DE211D" w14:textId="5E82EEEE" w:rsidR="009A1589" w:rsidRPr="00ED3C93" w:rsidRDefault="009A1589" w:rsidP="009A1589">
            <w:pPr>
              <w:rPr>
                <w:rFonts w:asciiTheme="minorHAnsi" w:hAnsiTheme="minorHAnsi" w:cstheme="minorHAnsi"/>
                <w:sz w:val="22"/>
                <w:szCs w:val="22"/>
              </w:rPr>
            </w:pPr>
          </w:p>
        </w:tc>
      </w:tr>
      <w:tr w:rsidR="009A1589" w:rsidRPr="00ED3C93" w14:paraId="3B603A54" w14:textId="77777777" w:rsidTr="00C05A36">
        <w:trPr>
          <w:trHeight w:val="113"/>
        </w:trPr>
        <w:tc>
          <w:tcPr>
            <w:tcW w:w="1129" w:type="dxa"/>
          </w:tcPr>
          <w:p w14:paraId="0E7D6ABA" w14:textId="256BCECC" w:rsidR="009A1589" w:rsidRPr="00ED3C93" w:rsidRDefault="00C05A36" w:rsidP="009A1589">
            <w:pPr>
              <w:rPr>
                <w:rFonts w:asciiTheme="minorHAnsi" w:hAnsiTheme="minorHAnsi" w:cstheme="minorHAnsi"/>
                <w:sz w:val="22"/>
                <w:szCs w:val="22"/>
              </w:rPr>
            </w:pPr>
            <w:r>
              <w:rPr>
                <w:rFonts w:asciiTheme="minorHAnsi" w:hAnsiTheme="minorHAnsi" w:cstheme="minorHAnsi"/>
                <w:sz w:val="22"/>
                <w:szCs w:val="22"/>
              </w:rPr>
              <w:t>E7.1.6</w:t>
            </w:r>
          </w:p>
        </w:tc>
        <w:tc>
          <w:tcPr>
            <w:tcW w:w="8505" w:type="dxa"/>
            <w:gridSpan w:val="2"/>
            <w:vAlign w:val="center"/>
          </w:tcPr>
          <w:p w14:paraId="7C741CFC" w14:textId="4189A0A3" w:rsidR="009A1589" w:rsidRPr="00ED3C93"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The Waste Management Program is reviewed in consideration of improvement strategies and updated at least annually.  The name of the person completing the review and the date of the review are documented.</w:t>
            </w:r>
          </w:p>
        </w:tc>
        <w:tc>
          <w:tcPr>
            <w:tcW w:w="2127" w:type="dxa"/>
          </w:tcPr>
          <w:p w14:paraId="0D88F153" w14:textId="08E24135" w:rsidR="009A1589" w:rsidRPr="00ED3C93" w:rsidRDefault="009A1589" w:rsidP="009A1589">
            <w:pPr>
              <w:rPr>
                <w:rFonts w:asciiTheme="minorHAnsi" w:hAnsiTheme="minorHAnsi" w:cstheme="minorHAnsi"/>
                <w:sz w:val="22"/>
                <w:szCs w:val="22"/>
              </w:rPr>
            </w:pPr>
          </w:p>
        </w:tc>
        <w:tc>
          <w:tcPr>
            <w:tcW w:w="3627" w:type="dxa"/>
            <w:vMerge/>
          </w:tcPr>
          <w:p w14:paraId="599EC7B4" w14:textId="233A2676" w:rsidR="009A1589" w:rsidRPr="00ED3C93" w:rsidRDefault="009A1589" w:rsidP="009A1589">
            <w:pPr>
              <w:rPr>
                <w:rFonts w:asciiTheme="minorHAnsi" w:hAnsiTheme="minorHAnsi" w:cstheme="minorHAnsi"/>
                <w:sz w:val="22"/>
                <w:szCs w:val="22"/>
              </w:rPr>
            </w:pPr>
          </w:p>
        </w:tc>
      </w:tr>
      <w:tr w:rsidR="00C05A36" w:rsidRPr="00ED3C93" w14:paraId="5D4A4570" w14:textId="77777777" w:rsidTr="00C05A36">
        <w:trPr>
          <w:trHeight w:val="113"/>
        </w:trPr>
        <w:tc>
          <w:tcPr>
            <w:tcW w:w="1129" w:type="dxa"/>
          </w:tcPr>
          <w:p w14:paraId="75169499" w14:textId="0B54896E" w:rsidR="00C05A36" w:rsidRPr="00ED3C93" w:rsidRDefault="00C05A36" w:rsidP="009A1589">
            <w:pPr>
              <w:rPr>
                <w:rFonts w:cstheme="minorHAnsi"/>
              </w:rPr>
            </w:pPr>
            <w:r w:rsidRPr="00C05A36">
              <w:rPr>
                <w:rFonts w:asciiTheme="minorHAnsi" w:hAnsiTheme="minorHAnsi" w:cstheme="minorHAnsi"/>
                <w:sz w:val="22"/>
                <w:szCs w:val="22"/>
              </w:rPr>
              <w:t>E7.1.7</w:t>
            </w:r>
          </w:p>
        </w:tc>
        <w:tc>
          <w:tcPr>
            <w:tcW w:w="8505" w:type="dxa"/>
            <w:gridSpan w:val="2"/>
            <w:vAlign w:val="center"/>
          </w:tcPr>
          <w:p w14:paraId="7E4FA5A4" w14:textId="7C4E57B6"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Waste management improvement strategies identified in E7.1.6 are documented in the Sustainability Action Plan (M2)</w:t>
            </w:r>
            <w:r w:rsidR="00D554FA">
              <w:rPr>
                <w:rFonts w:asciiTheme="minorHAnsi" w:hAnsiTheme="minorHAnsi" w:cstheme="minorHAnsi"/>
                <w:sz w:val="22"/>
                <w:szCs w:val="22"/>
              </w:rPr>
              <w:t>.</w:t>
            </w:r>
          </w:p>
        </w:tc>
        <w:tc>
          <w:tcPr>
            <w:tcW w:w="2127" w:type="dxa"/>
          </w:tcPr>
          <w:p w14:paraId="509292B7" w14:textId="77777777" w:rsidR="00C05A36" w:rsidRPr="00ED3C93" w:rsidRDefault="00C05A36" w:rsidP="009A1589">
            <w:pPr>
              <w:rPr>
                <w:rFonts w:cstheme="minorHAnsi"/>
              </w:rPr>
            </w:pPr>
          </w:p>
        </w:tc>
        <w:tc>
          <w:tcPr>
            <w:tcW w:w="3627" w:type="dxa"/>
          </w:tcPr>
          <w:p w14:paraId="2213665A" w14:textId="77777777" w:rsidR="00C05A36" w:rsidRPr="00ED3C93" w:rsidRDefault="00C05A36" w:rsidP="009A1589">
            <w:pPr>
              <w:rPr>
                <w:rFonts w:cstheme="minorHAnsi"/>
              </w:rPr>
            </w:pPr>
          </w:p>
        </w:tc>
      </w:tr>
      <w:tr w:rsidR="009A1589" w:rsidRPr="00ED3C93" w14:paraId="1A1666CB" w14:textId="77777777" w:rsidTr="00C05A36">
        <w:trPr>
          <w:trHeight w:val="113"/>
        </w:trPr>
        <w:tc>
          <w:tcPr>
            <w:tcW w:w="1129" w:type="dxa"/>
            <w:shd w:val="clear" w:color="auto" w:fill="F2F2F2" w:themeFill="background1" w:themeFillShade="F2"/>
          </w:tcPr>
          <w:p w14:paraId="75AA7E9B" w14:textId="08AFA91B" w:rsidR="009A1589" w:rsidRPr="00ED3C93" w:rsidRDefault="00C05A36" w:rsidP="009A1589">
            <w:pPr>
              <w:rPr>
                <w:rFonts w:asciiTheme="minorHAnsi" w:hAnsiTheme="minorHAnsi" w:cstheme="minorHAnsi"/>
                <w:b/>
                <w:sz w:val="22"/>
                <w:szCs w:val="22"/>
              </w:rPr>
            </w:pPr>
            <w:r>
              <w:rPr>
                <w:rFonts w:asciiTheme="minorHAnsi" w:hAnsiTheme="minorHAnsi" w:cstheme="minorHAnsi"/>
                <w:b/>
                <w:sz w:val="22"/>
                <w:szCs w:val="22"/>
              </w:rPr>
              <w:t>E7.2</w:t>
            </w:r>
          </w:p>
        </w:tc>
        <w:tc>
          <w:tcPr>
            <w:tcW w:w="14259" w:type="dxa"/>
            <w:gridSpan w:val="4"/>
            <w:shd w:val="clear" w:color="auto" w:fill="F2F2F2" w:themeFill="background1" w:themeFillShade="F2"/>
            <w:vAlign w:val="center"/>
          </w:tcPr>
          <w:p w14:paraId="28C7F533" w14:textId="6E50CA8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Review input materials</w:t>
            </w:r>
            <w:r w:rsidR="00C05A36">
              <w:rPr>
                <w:rFonts w:asciiTheme="minorHAnsi" w:hAnsiTheme="minorHAnsi" w:cstheme="minorHAnsi"/>
                <w:b/>
                <w:sz w:val="22"/>
                <w:szCs w:val="22"/>
              </w:rPr>
              <w:t xml:space="preserve"> and suppliers</w:t>
            </w:r>
            <w:r w:rsidRPr="00ED3C93">
              <w:rPr>
                <w:rFonts w:asciiTheme="minorHAnsi" w:hAnsiTheme="minorHAnsi" w:cstheme="minorHAnsi"/>
                <w:b/>
                <w:sz w:val="22"/>
                <w:szCs w:val="22"/>
              </w:rPr>
              <w:t xml:space="preserve"> to reduce waste.</w:t>
            </w:r>
          </w:p>
        </w:tc>
      </w:tr>
      <w:tr w:rsidR="009A1589" w:rsidRPr="00ED3C93" w14:paraId="36973938" w14:textId="77777777" w:rsidTr="00C05A36">
        <w:trPr>
          <w:trHeight w:val="113"/>
        </w:trPr>
        <w:tc>
          <w:tcPr>
            <w:tcW w:w="1129" w:type="dxa"/>
          </w:tcPr>
          <w:p w14:paraId="6872353D" w14:textId="588659EC" w:rsidR="009A1589" w:rsidRPr="00ED3C93" w:rsidRDefault="00C05A36" w:rsidP="009A1589">
            <w:pPr>
              <w:rPr>
                <w:rFonts w:asciiTheme="minorHAnsi" w:hAnsiTheme="minorHAnsi" w:cstheme="minorHAnsi"/>
                <w:sz w:val="22"/>
                <w:szCs w:val="22"/>
              </w:rPr>
            </w:pPr>
            <w:r>
              <w:rPr>
                <w:rFonts w:asciiTheme="minorHAnsi" w:hAnsiTheme="minorHAnsi" w:cstheme="minorHAnsi"/>
                <w:sz w:val="22"/>
                <w:szCs w:val="22"/>
              </w:rPr>
              <w:t>E7</w:t>
            </w:r>
            <w:r w:rsidR="009A1589" w:rsidRPr="00ED3C93">
              <w:rPr>
                <w:rFonts w:asciiTheme="minorHAnsi" w:hAnsiTheme="minorHAnsi" w:cstheme="minorHAnsi"/>
                <w:sz w:val="22"/>
                <w:szCs w:val="22"/>
              </w:rPr>
              <w:t>.2.1</w:t>
            </w:r>
          </w:p>
        </w:tc>
        <w:tc>
          <w:tcPr>
            <w:tcW w:w="8505" w:type="dxa"/>
            <w:gridSpan w:val="2"/>
            <w:vAlign w:val="center"/>
          </w:tcPr>
          <w:p w14:paraId="0071478C" w14:textId="3AE8DE3A" w:rsidR="009A1589" w:rsidRPr="00ED3C93"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Raw material inputs, size, quantity/weight, the potential for reuse or recycling, and the residual waste product must be considered in the selection of input materials</w:t>
            </w:r>
            <w:r w:rsidR="00EA4E0D">
              <w:rPr>
                <w:rFonts w:asciiTheme="minorHAnsi" w:hAnsiTheme="minorHAnsi" w:cstheme="minorHAnsi"/>
                <w:sz w:val="22"/>
                <w:szCs w:val="22"/>
              </w:rPr>
              <w:t>.</w:t>
            </w:r>
          </w:p>
        </w:tc>
        <w:tc>
          <w:tcPr>
            <w:tcW w:w="2127" w:type="dxa"/>
          </w:tcPr>
          <w:p w14:paraId="14D265EF" w14:textId="403D7535" w:rsidR="009A1589" w:rsidRPr="00ED3C93" w:rsidRDefault="009A1589" w:rsidP="009A1589">
            <w:pPr>
              <w:rPr>
                <w:rFonts w:asciiTheme="minorHAnsi" w:hAnsiTheme="minorHAnsi" w:cstheme="minorHAnsi"/>
                <w:sz w:val="22"/>
                <w:szCs w:val="22"/>
              </w:rPr>
            </w:pPr>
          </w:p>
        </w:tc>
        <w:tc>
          <w:tcPr>
            <w:tcW w:w="3627" w:type="dxa"/>
          </w:tcPr>
          <w:p w14:paraId="669D2B69" w14:textId="3E363289" w:rsidR="009A1589" w:rsidRPr="00ED3C93" w:rsidRDefault="009A1589" w:rsidP="009A1589">
            <w:pPr>
              <w:rPr>
                <w:rFonts w:asciiTheme="minorHAnsi" w:hAnsiTheme="minorHAnsi" w:cstheme="minorHAnsi"/>
                <w:sz w:val="22"/>
                <w:szCs w:val="22"/>
              </w:rPr>
            </w:pPr>
          </w:p>
        </w:tc>
      </w:tr>
      <w:tr w:rsidR="00C05A36" w:rsidRPr="00ED3C93" w14:paraId="103EEBAE" w14:textId="77777777" w:rsidTr="00C05A36">
        <w:trPr>
          <w:trHeight w:val="113"/>
        </w:trPr>
        <w:tc>
          <w:tcPr>
            <w:tcW w:w="1129" w:type="dxa"/>
          </w:tcPr>
          <w:p w14:paraId="63304019" w14:textId="2B0362C4" w:rsidR="00C05A36" w:rsidRPr="00C05A36" w:rsidRDefault="00C05A36" w:rsidP="009A1589">
            <w:pPr>
              <w:rPr>
                <w:rFonts w:asciiTheme="minorHAnsi" w:hAnsiTheme="minorHAnsi" w:cstheme="minorHAnsi"/>
                <w:sz w:val="22"/>
                <w:szCs w:val="22"/>
              </w:rPr>
            </w:pPr>
            <w:r w:rsidRPr="00C05A36">
              <w:rPr>
                <w:rFonts w:asciiTheme="minorHAnsi" w:hAnsiTheme="minorHAnsi" w:cstheme="minorHAnsi"/>
                <w:sz w:val="22"/>
                <w:szCs w:val="22"/>
              </w:rPr>
              <w:t>E7.2.2</w:t>
            </w:r>
          </w:p>
        </w:tc>
        <w:tc>
          <w:tcPr>
            <w:tcW w:w="8505" w:type="dxa"/>
            <w:gridSpan w:val="2"/>
            <w:vAlign w:val="center"/>
          </w:tcPr>
          <w:p w14:paraId="4D17E01D" w14:textId="12A23CD3"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Packaging size, quantity and weight, and the potential to reuse or recycle input materials is considered in the selection</w:t>
            </w:r>
            <w:r w:rsidR="00EA4E0D">
              <w:rPr>
                <w:rFonts w:asciiTheme="minorHAnsi" w:hAnsiTheme="minorHAnsi" w:cstheme="minorHAnsi"/>
                <w:sz w:val="22"/>
                <w:szCs w:val="22"/>
              </w:rPr>
              <w:t>.</w:t>
            </w:r>
          </w:p>
        </w:tc>
        <w:tc>
          <w:tcPr>
            <w:tcW w:w="2127" w:type="dxa"/>
          </w:tcPr>
          <w:p w14:paraId="27FD9AFE" w14:textId="77777777" w:rsidR="00C05A36" w:rsidRPr="00ED3C93" w:rsidRDefault="00C05A36" w:rsidP="009A1589">
            <w:pPr>
              <w:rPr>
                <w:rFonts w:cstheme="minorHAnsi"/>
              </w:rPr>
            </w:pPr>
          </w:p>
        </w:tc>
        <w:tc>
          <w:tcPr>
            <w:tcW w:w="3627" w:type="dxa"/>
          </w:tcPr>
          <w:p w14:paraId="472FCFAD" w14:textId="77777777" w:rsidR="00C05A36" w:rsidRPr="00ED3C93" w:rsidRDefault="00C05A36" w:rsidP="009A1589">
            <w:pPr>
              <w:rPr>
                <w:rFonts w:cstheme="minorHAnsi"/>
              </w:rPr>
            </w:pPr>
          </w:p>
        </w:tc>
      </w:tr>
      <w:tr w:rsidR="00C05A36" w:rsidRPr="00ED3C93" w14:paraId="678BF1D4" w14:textId="77777777" w:rsidTr="00C05A36">
        <w:trPr>
          <w:trHeight w:val="113"/>
        </w:trPr>
        <w:tc>
          <w:tcPr>
            <w:tcW w:w="1129" w:type="dxa"/>
          </w:tcPr>
          <w:p w14:paraId="033A2B99" w14:textId="414359E9" w:rsidR="00C05A36" w:rsidRPr="00C05A36" w:rsidRDefault="00C05A36" w:rsidP="009A1589">
            <w:pPr>
              <w:rPr>
                <w:rFonts w:asciiTheme="minorHAnsi" w:hAnsiTheme="minorHAnsi" w:cstheme="minorHAnsi"/>
                <w:sz w:val="22"/>
                <w:szCs w:val="22"/>
              </w:rPr>
            </w:pPr>
            <w:r w:rsidRPr="00C05A36">
              <w:rPr>
                <w:rFonts w:asciiTheme="minorHAnsi" w:hAnsiTheme="minorHAnsi" w:cstheme="minorHAnsi"/>
                <w:sz w:val="22"/>
                <w:szCs w:val="22"/>
              </w:rPr>
              <w:lastRenderedPageBreak/>
              <w:t>E7.2.3</w:t>
            </w:r>
          </w:p>
        </w:tc>
        <w:tc>
          <w:tcPr>
            <w:tcW w:w="8505" w:type="dxa"/>
            <w:gridSpan w:val="2"/>
            <w:vAlign w:val="center"/>
          </w:tcPr>
          <w:p w14:paraId="69A73651" w14:textId="750437C0"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A review of input materials is undertaken at least annually, to prioritise the reduction of plastic waste</w:t>
            </w:r>
            <w:r w:rsidR="00EA4E0D">
              <w:rPr>
                <w:rFonts w:asciiTheme="minorHAnsi" w:hAnsiTheme="minorHAnsi" w:cstheme="minorHAnsi"/>
                <w:sz w:val="22"/>
                <w:szCs w:val="22"/>
              </w:rPr>
              <w:t>.</w:t>
            </w:r>
          </w:p>
        </w:tc>
        <w:tc>
          <w:tcPr>
            <w:tcW w:w="2127" w:type="dxa"/>
          </w:tcPr>
          <w:p w14:paraId="4EDBA1EF" w14:textId="77777777" w:rsidR="00C05A36" w:rsidRPr="00ED3C93" w:rsidRDefault="00C05A36" w:rsidP="009A1589">
            <w:pPr>
              <w:rPr>
                <w:rFonts w:cstheme="minorHAnsi"/>
              </w:rPr>
            </w:pPr>
          </w:p>
        </w:tc>
        <w:tc>
          <w:tcPr>
            <w:tcW w:w="3627" w:type="dxa"/>
          </w:tcPr>
          <w:p w14:paraId="5AE03CDE" w14:textId="77777777" w:rsidR="00C05A36" w:rsidRPr="00ED3C93" w:rsidRDefault="00C05A36" w:rsidP="009A1589">
            <w:pPr>
              <w:rPr>
                <w:rFonts w:cstheme="minorHAnsi"/>
              </w:rPr>
            </w:pPr>
          </w:p>
        </w:tc>
      </w:tr>
      <w:tr w:rsidR="00C05A36" w:rsidRPr="00ED3C93" w14:paraId="709F9F9A" w14:textId="77777777" w:rsidTr="00C05A36">
        <w:trPr>
          <w:trHeight w:val="113"/>
        </w:trPr>
        <w:tc>
          <w:tcPr>
            <w:tcW w:w="1129" w:type="dxa"/>
          </w:tcPr>
          <w:p w14:paraId="33D22D62" w14:textId="1B9FE432" w:rsidR="00C05A36" w:rsidRPr="00C05A36" w:rsidRDefault="00C05A36" w:rsidP="009A1589">
            <w:pPr>
              <w:rPr>
                <w:rFonts w:asciiTheme="minorHAnsi" w:hAnsiTheme="minorHAnsi" w:cstheme="minorHAnsi"/>
                <w:sz w:val="22"/>
                <w:szCs w:val="22"/>
              </w:rPr>
            </w:pPr>
            <w:r w:rsidRPr="00C05A36">
              <w:rPr>
                <w:rFonts w:asciiTheme="minorHAnsi" w:hAnsiTheme="minorHAnsi" w:cstheme="minorHAnsi"/>
                <w:sz w:val="22"/>
                <w:szCs w:val="22"/>
              </w:rPr>
              <w:t>E7.2.4</w:t>
            </w:r>
          </w:p>
        </w:tc>
        <w:tc>
          <w:tcPr>
            <w:tcW w:w="8505" w:type="dxa"/>
            <w:gridSpan w:val="2"/>
            <w:vAlign w:val="center"/>
          </w:tcPr>
          <w:p w14:paraId="2123E25E" w14:textId="3DDBBD6E"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Suppliers of input materials are managed in accordance with supplier requirements specified in M5.1</w:t>
            </w:r>
            <w:r w:rsidR="00EA4E0D">
              <w:rPr>
                <w:rFonts w:asciiTheme="minorHAnsi" w:hAnsiTheme="minorHAnsi" w:cstheme="minorHAnsi"/>
                <w:sz w:val="22"/>
                <w:szCs w:val="22"/>
              </w:rPr>
              <w:t>.</w:t>
            </w:r>
          </w:p>
        </w:tc>
        <w:tc>
          <w:tcPr>
            <w:tcW w:w="2127" w:type="dxa"/>
          </w:tcPr>
          <w:p w14:paraId="78AFFAD9" w14:textId="77777777" w:rsidR="00C05A36" w:rsidRPr="00ED3C93" w:rsidRDefault="00C05A36" w:rsidP="009A1589">
            <w:pPr>
              <w:rPr>
                <w:rFonts w:cstheme="minorHAnsi"/>
              </w:rPr>
            </w:pPr>
          </w:p>
        </w:tc>
        <w:tc>
          <w:tcPr>
            <w:tcW w:w="3627" w:type="dxa"/>
          </w:tcPr>
          <w:p w14:paraId="12375AB5" w14:textId="77777777" w:rsidR="00C05A36" w:rsidRPr="00ED3C93" w:rsidRDefault="00C05A36" w:rsidP="009A1589">
            <w:pPr>
              <w:rPr>
                <w:rFonts w:cstheme="minorHAnsi"/>
              </w:rPr>
            </w:pPr>
          </w:p>
        </w:tc>
      </w:tr>
      <w:tr w:rsidR="009A1589" w:rsidRPr="00ED3C93" w14:paraId="56940C9C" w14:textId="77777777" w:rsidTr="00D11E3E">
        <w:trPr>
          <w:trHeight w:val="204"/>
        </w:trPr>
        <w:tc>
          <w:tcPr>
            <w:tcW w:w="2263" w:type="dxa"/>
            <w:gridSpan w:val="2"/>
            <w:tcBorders>
              <w:right w:val="nil"/>
            </w:tcBorders>
          </w:tcPr>
          <w:p w14:paraId="7F1DFC98"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3C703DFE" w14:textId="77777777" w:rsidR="009A1589" w:rsidRPr="00ED3C93" w:rsidRDefault="009A1589" w:rsidP="009A1589">
            <w:pPr>
              <w:rPr>
                <w:rFonts w:asciiTheme="minorHAnsi" w:hAnsiTheme="minorHAnsi" w:cstheme="minorHAnsi"/>
                <w:sz w:val="22"/>
                <w:szCs w:val="22"/>
              </w:rPr>
            </w:pPr>
          </w:p>
        </w:tc>
        <w:tc>
          <w:tcPr>
            <w:tcW w:w="2127" w:type="dxa"/>
            <w:tcBorders>
              <w:right w:val="nil"/>
            </w:tcBorders>
            <w:vAlign w:val="center"/>
          </w:tcPr>
          <w:p w14:paraId="39070CF8" w14:textId="77777777" w:rsidR="009A1589" w:rsidRPr="00ED3C93" w:rsidRDefault="009A1589" w:rsidP="009A1589">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5E895BCF" w14:textId="77777777" w:rsidR="009A1589" w:rsidRPr="00ED3C93" w:rsidRDefault="009A1589" w:rsidP="009A1589">
            <w:pPr>
              <w:rPr>
                <w:rFonts w:asciiTheme="minorHAnsi" w:hAnsiTheme="minorHAnsi" w:cstheme="minorHAnsi"/>
                <w:sz w:val="22"/>
                <w:szCs w:val="22"/>
              </w:rPr>
            </w:pPr>
          </w:p>
        </w:tc>
      </w:tr>
    </w:tbl>
    <w:p w14:paraId="31EA286F" w14:textId="77777777" w:rsidR="00821BCB" w:rsidRPr="00ED3C93" w:rsidRDefault="00821BCB">
      <w:pPr>
        <w:rPr>
          <w:rFonts w:cstheme="minorHAnsi"/>
        </w:rPr>
      </w:pPr>
    </w:p>
    <w:p w14:paraId="004F92EE" w14:textId="77777777" w:rsidR="00821BCB" w:rsidRPr="00ED3C93" w:rsidRDefault="00821BCB">
      <w:pPr>
        <w:spacing w:before="0" w:after="160" w:line="259" w:lineRule="auto"/>
        <w:rPr>
          <w:rFonts w:cstheme="minorHAnsi"/>
        </w:rPr>
      </w:pPr>
      <w:r w:rsidRPr="00ED3C93">
        <w:rPr>
          <w:rFonts w:cstheme="minorHAnsi"/>
        </w:rPr>
        <w:br w:type="page"/>
      </w:r>
    </w:p>
    <w:tbl>
      <w:tblPr>
        <w:tblStyle w:val="TableGrid"/>
        <w:tblW w:w="5000" w:type="pct"/>
        <w:tblLook w:val="04A0" w:firstRow="1" w:lastRow="0" w:firstColumn="1" w:lastColumn="0" w:noHBand="0" w:noVBand="1"/>
      </w:tblPr>
      <w:tblGrid>
        <w:gridCol w:w="1129"/>
        <w:gridCol w:w="1134"/>
        <w:gridCol w:w="7371"/>
        <w:gridCol w:w="2127"/>
        <w:gridCol w:w="3627"/>
      </w:tblGrid>
      <w:tr w:rsidR="00821BCB" w:rsidRPr="00ED3C93" w14:paraId="1DE819A0" w14:textId="77777777" w:rsidTr="00C05A36">
        <w:trPr>
          <w:trHeight w:val="186"/>
          <w:tblHeader/>
        </w:trPr>
        <w:tc>
          <w:tcPr>
            <w:tcW w:w="1129" w:type="dxa"/>
            <w:shd w:val="clear" w:color="auto" w:fill="000000" w:themeFill="text1"/>
          </w:tcPr>
          <w:p w14:paraId="07C4738E" w14:textId="6BDF4F83"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505" w:type="dxa"/>
            <w:gridSpan w:val="2"/>
            <w:shd w:val="clear" w:color="auto" w:fill="000000" w:themeFill="text1"/>
          </w:tcPr>
          <w:p w14:paraId="1691BFD1"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707883BD"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5A62DDE9"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2132F3" w:rsidRPr="00ED3C93" w14:paraId="476EA308" w14:textId="77777777" w:rsidTr="00C05A36">
        <w:trPr>
          <w:trHeight w:val="113"/>
        </w:trPr>
        <w:tc>
          <w:tcPr>
            <w:tcW w:w="1129" w:type="dxa"/>
            <w:shd w:val="clear" w:color="auto" w:fill="D9D9D9" w:themeFill="background1" w:themeFillShade="D9"/>
          </w:tcPr>
          <w:p w14:paraId="627AE1DF" w14:textId="150FF476"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C05A36">
              <w:rPr>
                <w:rFonts w:asciiTheme="minorHAnsi" w:hAnsiTheme="minorHAnsi" w:cstheme="minorHAnsi"/>
                <w:b/>
                <w:sz w:val="22"/>
                <w:szCs w:val="22"/>
              </w:rPr>
              <w:t>8</w:t>
            </w:r>
          </w:p>
        </w:tc>
        <w:tc>
          <w:tcPr>
            <w:tcW w:w="14259" w:type="dxa"/>
            <w:gridSpan w:val="4"/>
            <w:shd w:val="clear" w:color="auto" w:fill="D9D9D9" w:themeFill="background1" w:themeFillShade="D9"/>
          </w:tcPr>
          <w:p w14:paraId="1F38219F" w14:textId="529C6553"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Air</w:t>
            </w:r>
            <w:r w:rsidR="00C05A36">
              <w:rPr>
                <w:rFonts w:asciiTheme="minorHAnsi" w:hAnsiTheme="minorHAnsi" w:cstheme="minorHAnsi"/>
                <w:b/>
                <w:sz w:val="22"/>
                <w:szCs w:val="22"/>
              </w:rPr>
              <w:t xml:space="preserve"> Quality</w:t>
            </w:r>
          </w:p>
        </w:tc>
      </w:tr>
      <w:tr w:rsidR="002132F3" w:rsidRPr="00ED3C93" w14:paraId="38713C21" w14:textId="77777777" w:rsidTr="00C05A36">
        <w:trPr>
          <w:trHeight w:val="113"/>
        </w:trPr>
        <w:tc>
          <w:tcPr>
            <w:tcW w:w="1129" w:type="dxa"/>
            <w:shd w:val="clear" w:color="auto" w:fill="F2F2F2" w:themeFill="background1" w:themeFillShade="F2"/>
          </w:tcPr>
          <w:p w14:paraId="7A7154AD" w14:textId="47E5200F"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C05A36">
              <w:rPr>
                <w:rFonts w:asciiTheme="minorHAnsi" w:hAnsiTheme="minorHAnsi" w:cstheme="minorHAnsi"/>
                <w:b/>
                <w:sz w:val="22"/>
                <w:szCs w:val="22"/>
              </w:rPr>
              <w:t>8</w:t>
            </w:r>
            <w:r w:rsidRPr="00ED3C93">
              <w:rPr>
                <w:rFonts w:asciiTheme="minorHAnsi" w:hAnsiTheme="minorHAnsi" w:cstheme="minorHAnsi"/>
                <w:b/>
                <w:sz w:val="22"/>
                <w:szCs w:val="22"/>
              </w:rPr>
              <w:t>.1</w:t>
            </w:r>
          </w:p>
        </w:tc>
        <w:tc>
          <w:tcPr>
            <w:tcW w:w="14259" w:type="dxa"/>
            <w:gridSpan w:val="4"/>
            <w:shd w:val="clear" w:color="auto" w:fill="F2F2F2" w:themeFill="background1" w:themeFillShade="F2"/>
            <w:vAlign w:val="center"/>
          </w:tcPr>
          <w:p w14:paraId="68CA6AD4"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Manage air quality.</w:t>
            </w:r>
          </w:p>
        </w:tc>
      </w:tr>
      <w:tr w:rsidR="00821BCB" w:rsidRPr="00ED3C93" w14:paraId="2A218334" w14:textId="77777777" w:rsidTr="00C05A36">
        <w:trPr>
          <w:trHeight w:val="113"/>
        </w:trPr>
        <w:tc>
          <w:tcPr>
            <w:tcW w:w="1129" w:type="dxa"/>
          </w:tcPr>
          <w:p w14:paraId="6B1C9427" w14:textId="75BD27E9" w:rsidR="00821BCB" w:rsidRPr="00ED3C93" w:rsidRDefault="00821BCB" w:rsidP="002132F3">
            <w:pPr>
              <w:rPr>
                <w:rFonts w:asciiTheme="minorHAnsi" w:hAnsiTheme="minorHAnsi" w:cstheme="minorHAnsi"/>
                <w:sz w:val="22"/>
                <w:szCs w:val="22"/>
              </w:rPr>
            </w:pPr>
            <w:r w:rsidRPr="00ED3C93">
              <w:rPr>
                <w:rFonts w:asciiTheme="minorHAnsi" w:hAnsiTheme="minorHAnsi" w:cstheme="minorHAnsi"/>
                <w:sz w:val="22"/>
                <w:szCs w:val="22"/>
              </w:rPr>
              <w:t>E</w:t>
            </w:r>
            <w:r w:rsidR="00C05A36">
              <w:rPr>
                <w:rFonts w:asciiTheme="minorHAnsi" w:hAnsiTheme="minorHAnsi" w:cstheme="minorHAnsi"/>
                <w:sz w:val="22"/>
                <w:szCs w:val="22"/>
              </w:rPr>
              <w:t>8</w:t>
            </w:r>
            <w:r w:rsidRPr="00ED3C93">
              <w:rPr>
                <w:rFonts w:asciiTheme="minorHAnsi" w:hAnsiTheme="minorHAnsi" w:cstheme="minorHAnsi"/>
                <w:sz w:val="22"/>
                <w:szCs w:val="22"/>
              </w:rPr>
              <w:t>.1.1</w:t>
            </w:r>
          </w:p>
        </w:tc>
        <w:tc>
          <w:tcPr>
            <w:tcW w:w="8505" w:type="dxa"/>
            <w:gridSpan w:val="2"/>
            <w:vAlign w:val="center"/>
          </w:tcPr>
          <w:p w14:paraId="426C9806" w14:textId="77777777" w:rsidR="00821BCB" w:rsidRPr="00ED3C93" w:rsidRDefault="00821BCB" w:rsidP="00821BCB">
            <w:pPr>
              <w:rPr>
                <w:rFonts w:asciiTheme="minorHAnsi" w:hAnsiTheme="minorHAnsi" w:cstheme="minorHAnsi"/>
                <w:sz w:val="22"/>
                <w:szCs w:val="22"/>
              </w:rPr>
            </w:pPr>
            <w:r w:rsidRPr="00ED3C93">
              <w:rPr>
                <w:rFonts w:asciiTheme="minorHAnsi" w:hAnsiTheme="minorHAnsi" w:cstheme="minorHAnsi"/>
                <w:sz w:val="22"/>
                <w:szCs w:val="22"/>
              </w:rPr>
              <w:t>An Air Quality Management Program is documented and must include:</w:t>
            </w:r>
          </w:p>
          <w:p w14:paraId="5B1101C2" w14:textId="77777777" w:rsidR="00821BCB" w:rsidRPr="00ED3C93" w:rsidRDefault="00821BCB" w:rsidP="00A55159">
            <w:pPr>
              <w:numPr>
                <w:ilvl w:val="0"/>
                <w:numId w:val="3"/>
              </w:numPr>
              <w:rPr>
                <w:rFonts w:asciiTheme="minorHAnsi" w:hAnsiTheme="minorHAnsi" w:cstheme="minorHAnsi"/>
                <w:sz w:val="22"/>
                <w:szCs w:val="22"/>
              </w:rPr>
            </w:pPr>
            <w:r w:rsidRPr="00ED3C93">
              <w:rPr>
                <w:rFonts w:asciiTheme="minorHAnsi" w:hAnsiTheme="minorHAnsi" w:cstheme="minorHAnsi"/>
                <w:sz w:val="22"/>
                <w:szCs w:val="22"/>
              </w:rPr>
              <w:t>date developed</w:t>
            </w:r>
          </w:p>
          <w:p w14:paraId="367D58AD" w14:textId="77777777" w:rsidR="00821BCB" w:rsidRPr="00ED3C93" w:rsidRDefault="00821BCB" w:rsidP="00A55159">
            <w:pPr>
              <w:numPr>
                <w:ilvl w:val="0"/>
                <w:numId w:val="3"/>
              </w:numPr>
              <w:rPr>
                <w:rFonts w:asciiTheme="minorHAnsi" w:hAnsiTheme="minorHAnsi" w:cstheme="minorHAnsi"/>
                <w:sz w:val="22"/>
                <w:szCs w:val="22"/>
              </w:rPr>
            </w:pPr>
            <w:r w:rsidRPr="00ED3C93">
              <w:rPr>
                <w:rFonts w:asciiTheme="minorHAnsi" w:hAnsiTheme="minorHAnsi" w:cstheme="minorHAnsi"/>
                <w:sz w:val="22"/>
                <w:szCs w:val="22"/>
              </w:rPr>
              <w:t>name of the person documenting the Program</w:t>
            </w:r>
          </w:p>
          <w:p w14:paraId="01BFBF97" w14:textId="4BE8F47F" w:rsidR="00821BCB" w:rsidRPr="00ED3C93" w:rsidRDefault="00821BCB" w:rsidP="00A55159">
            <w:pPr>
              <w:numPr>
                <w:ilvl w:val="0"/>
                <w:numId w:val="3"/>
              </w:numPr>
              <w:rPr>
                <w:rFonts w:asciiTheme="minorHAnsi" w:hAnsiTheme="minorHAnsi" w:cstheme="minorHAnsi"/>
                <w:sz w:val="22"/>
                <w:szCs w:val="22"/>
              </w:rPr>
            </w:pPr>
            <w:r w:rsidRPr="00ED3C93">
              <w:rPr>
                <w:rFonts w:asciiTheme="minorHAnsi" w:hAnsiTheme="minorHAnsi" w:cstheme="minorHAnsi"/>
                <w:sz w:val="22"/>
                <w:szCs w:val="22"/>
              </w:rPr>
              <w:t>issue</w:t>
            </w:r>
            <w:r w:rsidR="00C05A36">
              <w:rPr>
                <w:rFonts w:asciiTheme="minorHAnsi" w:hAnsiTheme="minorHAnsi" w:cstheme="minorHAnsi"/>
                <w:sz w:val="22"/>
                <w:szCs w:val="22"/>
              </w:rPr>
              <w:t>(s)</w:t>
            </w:r>
            <w:r w:rsidRPr="00ED3C93">
              <w:rPr>
                <w:rFonts w:asciiTheme="minorHAnsi" w:hAnsiTheme="minorHAnsi" w:cstheme="minorHAnsi"/>
                <w:sz w:val="22"/>
                <w:szCs w:val="22"/>
              </w:rPr>
              <w:t xml:space="preserve"> to be addressed</w:t>
            </w:r>
          </w:p>
          <w:p w14:paraId="3425B60F" w14:textId="77777777" w:rsidR="00821BCB" w:rsidRPr="00ED3C93" w:rsidRDefault="00821BCB" w:rsidP="00A55159">
            <w:pPr>
              <w:numPr>
                <w:ilvl w:val="0"/>
                <w:numId w:val="3"/>
              </w:numPr>
              <w:rPr>
                <w:rFonts w:asciiTheme="minorHAnsi" w:hAnsiTheme="minorHAnsi" w:cstheme="minorHAnsi"/>
                <w:sz w:val="22"/>
                <w:szCs w:val="22"/>
              </w:rPr>
            </w:pPr>
            <w:r w:rsidRPr="00ED3C93">
              <w:rPr>
                <w:rFonts w:asciiTheme="minorHAnsi" w:hAnsiTheme="minorHAnsi" w:cstheme="minorHAnsi"/>
                <w:sz w:val="22"/>
                <w:szCs w:val="22"/>
              </w:rPr>
              <w:t>area/location</w:t>
            </w:r>
          </w:p>
          <w:p w14:paraId="25C62BC1" w14:textId="77777777" w:rsidR="00821BCB" w:rsidRPr="00ED3C93" w:rsidRDefault="00821BCB" w:rsidP="00A55159">
            <w:pPr>
              <w:numPr>
                <w:ilvl w:val="0"/>
                <w:numId w:val="3"/>
              </w:numPr>
              <w:rPr>
                <w:rFonts w:asciiTheme="minorHAnsi" w:hAnsiTheme="minorHAnsi" w:cstheme="minorHAnsi"/>
                <w:sz w:val="22"/>
                <w:szCs w:val="22"/>
              </w:rPr>
            </w:pPr>
            <w:r w:rsidRPr="00ED3C93">
              <w:rPr>
                <w:rFonts w:asciiTheme="minorHAnsi" w:hAnsiTheme="minorHAnsi" w:cstheme="minorHAnsi"/>
                <w:sz w:val="22"/>
                <w:szCs w:val="22"/>
              </w:rPr>
              <w:t>management methods</w:t>
            </w:r>
          </w:p>
          <w:p w14:paraId="3E894E79" w14:textId="13A7D0E3" w:rsidR="00821BCB" w:rsidRPr="00ED3C93" w:rsidRDefault="00821BCB" w:rsidP="00A55159">
            <w:pPr>
              <w:numPr>
                <w:ilvl w:val="0"/>
                <w:numId w:val="3"/>
              </w:numPr>
              <w:contextualSpacing/>
              <w:rPr>
                <w:rFonts w:asciiTheme="minorHAnsi" w:hAnsiTheme="minorHAnsi" w:cstheme="minorHAnsi"/>
                <w:sz w:val="22"/>
                <w:szCs w:val="22"/>
              </w:rPr>
            </w:pPr>
            <w:r w:rsidRPr="00ED3C93">
              <w:rPr>
                <w:rFonts w:asciiTheme="minorHAnsi" w:hAnsiTheme="minorHAnsi" w:cstheme="minorHAnsi"/>
                <w:sz w:val="22"/>
                <w:szCs w:val="22"/>
              </w:rPr>
              <w:t>worker</w:t>
            </w:r>
            <w:r w:rsidR="00C05A36">
              <w:rPr>
                <w:rFonts w:asciiTheme="minorHAnsi" w:hAnsiTheme="minorHAnsi" w:cstheme="minorHAnsi"/>
                <w:sz w:val="22"/>
                <w:szCs w:val="22"/>
              </w:rPr>
              <w:t>(s)</w:t>
            </w:r>
            <w:r w:rsidRPr="00ED3C93">
              <w:rPr>
                <w:rFonts w:asciiTheme="minorHAnsi" w:hAnsiTheme="minorHAnsi" w:cstheme="minorHAnsi"/>
                <w:sz w:val="22"/>
                <w:szCs w:val="22"/>
              </w:rPr>
              <w:t xml:space="preserve"> responsible.</w:t>
            </w:r>
          </w:p>
        </w:tc>
        <w:tc>
          <w:tcPr>
            <w:tcW w:w="2127" w:type="dxa"/>
          </w:tcPr>
          <w:p w14:paraId="3AC4DD41" w14:textId="3BC5AD24" w:rsidR="00821BCB" w:rsidRPr="00ED3C93" w:rsidRDefault="00821BCB" w:rsidP="002132F3">
            <w:pPr>
              <w:rPr>
                <w:rFonts w:asciiTheme="minorHAnsi" w:hAnsiTheme="minorHAnsi" w:cstheme="minorHAnsi"/>
                <w:sz w:val="22"/>
                <w:szCs w:val="22"/>
              </w:rPr>
            </w:pPr>
          </w:p>
        </w:tc>
        <w:tc>
          <w:tcPr>
            <w:tcW w:w="3627" w:type="dxa"/>
            <w:vMerge w:val="restart"/>
          </w:tcPr>
          <w:p w14:paraId="2D68D78A" w14:textId="0A13FC60" w:rsidR="00821BCB" w:rsidRPr="00ED3C93" w:rsidRDefault="00821BCB" w:rsidP="002132F3">
            <w:pPr>
              <w:rPr>
                <w:rFonts w:asciiTheme="minorHAnsi" w:hAnsiTheme="minorHAnsi" w:cstheme="minorHAnsi"/>
                <w:sz w:val="22"/>
                <w:szCs w:val="22"/>
              </w:rPr>
            </w:pPr>
          </w:p>
        </w:tc>
      </w:tr>
      <w:tr w:rsidR="00821BCB" w:rsidRPr="00ED3C93" w14:paraId="270DE145" w14:textId="77777777" w:rsidTr="00C05A36">
        <w:trPr>
          <w:trHeight w:val="113"/>
        </w:trPr>
        <w:tc>
          <w:tcPr>
            <w:tcW w:w="1129" w:type="dxa"/>
          </w:tcPr>
          <w:p w14:paraId="62B332F6" w14:textId="78B84A5B" w:rsidR="00821BCB" w:rsidRPr="00ED3C93" w:rsidRDefault="00C05A36" w:rsidP="002132F3">
            <w:pPr>
              <w:rPr>
                <w:rFonts w:asciiTheme="minorHAnsi" w:hAnsiTheme="minorHAnsi" w:cstheme="minorHAnsi"/>
                <w:sz w:val="22"/>
                <w:szCs w:val="22"/>
              </w:rPr>
            </w:pPr>
            <w:r>
              <w:rPr>
                <w:rFonts w:asciiTheme="minorHAnsi" w:hAnsiTheme="minorHAnsi" w:cstheme="minorHAnsi"/>
                <w:sz w:val="22"/>
                <w:szCs w:val="22"/>
              </w:rPr>
              <w:t>E8.1.2</w:t>
            </w:r>
          </w:p>
        </w:tc>
        <w:tc>
          <w:tcPr>
            <w:tcW w:w="8505" w:type="dxa"/>
            <w:gridSpan w:val="2"/>
            <w:vAlign w:val="center"/>
          </w:tcPr>
          <w:p w14:paraId="0FB6F5BD" w14:textId="605319B2" w:rsidR="00821BCB" w:rsidRPr="00ED3C93"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Workers are provided appropriate protective equipment to be used in accordance with the Air Quality Management Program.</w:t>
            </w:r>
          </w:p>
        </w:tc>
        <w:tc>
          <w:tcPr>
            <w:tcW w:w="2127" w:type="dxa"/>
          </w:tcPr>
          <w:p w14:paraId="78FE1C7D" w14:textId="179F07CC" w:rsidR="00821BCB" w:rsidRPr="00ED3C93" w:rsidRDefault="00821BCB" w:rsidP="002132F3">
            <w:pPr>
              <w:rPr>
                <w:rFonts w:asciiTheme="minorHAnsi" w:hAnsiTheme="minorHAnsi" w:cstheme="minorHAnsi"/>
                <w:sz w:val="22"/>
                <w:szCs w:val="22"/>
              </w:rPr>
            </w:pPr>
          </w:p>
        </w:tc>
        <w:tc>
          <w:tcPr>
            <w:tcW w:w="3627" w:type="dxa"/>
            <w:vMerge/>
          </w:tcPr>
          <w:p w14:paraId="4797D687" w14:textId="299015BF" w:rsidR="00821BCB" w:rsidRPr="00ED3C93" w:rsidRDefault="00821BCB" w:rsidP="002132F3">
            <w:pPr>
              <w:rPr>
                <w:rFonts w:asciiTheme="minorHAnsi" w:hAnsiTheme="minorHAnsi" w:cstheme="minorHAnsi"/>
                <w:sz w:val="22"/>
                <w:szCs w:val="22"/>
              </w:rPr>
            </w:pPr>
          </w:p>
        </w:tc>
      </w:tr>
      <w:tr w:rsidR="00C05A36" w:rsidRPr="00ED3C93" w14:paraId="705D6AB5" w14:textId="77777777" w:rsidTr="00C05A36">
        <w:trPr>
          <w:trHeight w:val="113"/>
        </w:trPr>
        <w:tc>
          <w:tcPr>
            <w:tcW w:w="1129" w:type="dxa"/>
          </w:tcPr>
          <w:p w14:paraId="2DB25A65" w14:textId="7732677C" w:rsidR="00C05A36" w:rsidRPr="00C05A36" w:rsidRDefault="00C05A36" w:rsidP="002132F3">
            <w:pPr>
              <w:rPr>
                <w:rFonts w:asciiTheme="minorHAnsi" w:hAnsiTheme="minorHAnsi" w:cstheme="minorHAnsi"/>
                <w:sz w:val="22"/>
                <w:szCs w:val="22"/>
              </w:rPr>
            </w:pPr>
            <w:r w:rsidRPr="00C05A36">
              <w:rPr>
                <w:rFonts w:asciiTheme="minorHAnsi" w:hAnsiTheme="minorHAnsi" w:cstheme="minorHAnsi"/>
                <w:sz w:val="22"/>
                <w:szCs w:val="22"/>
              </w:rPr>
              <w:t>E8.1.3</w:t>
            </w:r>
          </w:p>
        </w:tc>
        <w:tc>
          <w:tcPr>
            <w:tcW w:w="8505" w:type="dxa"/>
            <w:gridSpan w:val="2"/>
            <w:vAlign w:val="center"/>
          </w:tcPr>
          <w:p w14:paraId="2E42A517" w14:textId="31FF0864"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The Air Quality Management Program is reviewed in consideration of improvement strategies and updated at least annually. The name of the person completing the review and the date of the review are documented</w:t>
            </w:r>
            <w:r w:rsidR="00EA4E0D">
              <w:rPr>
                <w:rFonts w:asciiTheme="minorHAnsi" w:hAnsiTheme="minorHAnsi" w:cstheme="minorHAnsi"/>
                <w:sz w:val="22"/>
                <w:szCs w:val="22"/>
              </w:rPr>
              <w:t>.</w:t>
            </w:r>
          </w:p>
        </w:tc>
        <w:tc>
          <w:tcPr>
            <w:tcW w:w="2127" w:type="dxa"/>
          </w:tcPr>
          <w:p w14:paraId="4DC4395F" w14:textId="77777777" w:rsidR="00C05A36" w:rsidRPr="00ED3C93" w:rsidRDefault="00C05A36" w:rsidP="002132F3">
            <w:pPr>
              <w:rPr>
                <w:rFonts w:cstheme="minorHAnsi"/>
              </w:rPr>
            </w:pPr>
          </w:p>
        </w:tc>
        <w:tc>
          <w:tcPr>
            <w:tcW w:w="3627" w:type="dxa"/>
          </w:tcPr>
          <w:p w14:paraId="7BD9DF6E" w14:textId="77777777" w:rsidR="00C05A36" w:rsidRPr="00ED3C93" w:rsidRDefault="00C05A36" w:rsidP="002132F3">
            <w:pPr>
              <w:rPr>
                <w:rFonts w:cstheme="minorHAnsi"/>
              </w:rPr>
            </w:pPr>
          </w:p>
        </w:tc>
      </w:tr>
      <w:tr w:rsidR="00C05A36" w:rsidRPr="00ED3C93" w14:paraId="7FB37312" w14:textId="77777777" w:rsidTr="00C05A36">
        <w:trPr>
          <w:trHeight w:val="113"/>
        </w:trPr>
        <w:tc>
          <w:tcPr>
            <w:tcW w:w="1129" w:type="dxa"/>
          </w:tcPr>
          <w:p w14:paraId="015A2C60" w14:textId="4AAC1E88" w:rsidR="00C05A36" w:rsidRPr="00C05A36" w:rsidRDefault="00C05A36" w:rsidP="00C05A36">
            <w:pPr>
              <w:rPr>
                <w:rFonts w:asciiTheme="minorHAnsi" w:hAnsiTheme="minorHAnsi" w:cstheme="minorHAnsi"/>
                <w:sz w:val="22"/>
                <w:szCs w:val="22"/>
              </w:rPr>
            </w:pPr>
            <w:r>
              <w:rPr>
                <w:rFonts w:asciiTheme="minorHAnsi" w:hAnsiTheme="minorHAnsi" w:cstheme="minorHAnsi"/>
                <w:sz w:val="22"/>
                <w:szCs w:val="22"/>
              </w:rPr>
              <w:t>E8.1.4</w:t>
            </w:r>
          </w:p>
        </w:tc>
        <w:tc>
          <w:tcPr>
            <w:tcW w:w="8505" w:type="dxa"/>
            <w:gridSpan w:val="2"/>
            <w:vAlign w:val="center"/>
          </w:tcPr>
          <w:p w14:paraId="7B65065C" w14:textId="33447B13"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Air quality improvement strategies identified in E8.1.3 are documented in the Sustainability Action Plan (M2).</w:t>
            </w:r>
          </w:p>
        </w:tc>
        <w:tc>
          <w:tcPr>
            <w:tcW w:w="2127" w:type="dxa"/>
          </w:tcPr>
          <w:p w14:paraId="6DB1ED0F" w14:textId="77777777" w:rsidR="00C05A36" w:rsidRPr="00ED3C93" w:rsidRDefault="00C05A36" w:rsidP="00C05A36">
            <w:pPr>
              <w:rPr>
                <w:rFonts w:cstheme="minorHAnsi"/>
              </w:rPr>
            </w:pPr>
          </w:p>
        </w:tc>
        <w:tc>
          <w:tcPr>
            <w:tcW w:w="3627" w:type="dxa"/>
          </w:tcPr>
          <w:p w14:paraId="5DE04492" w14:textId="77777777" w:rsidR="00C05A36" w:rsidRPr="00ED3C93" w:rsidRDefault="00C05A36" w:rsidP="00C05A36">
            <w:pPr>
              <w:rPr>
                <w:rFonts w:cstheme="minorHAnsi"/>
              </w:rPr>
            </w:pPr>
          </w:p>
        </w:tc>
      </w:tr>
      <w:tr w:rsidR="00C05A36" w:rsidRPr="00ED3C93" w14:paraId="1DF1A63E" w14:textId="77777777" w:rsidTr="00D11E3E">
        <w:trPr>
          <w:trHeight w:val="204"/>
        </w:trPr>
        <w:tc>
          <w:tcPr>
            <w:tcW w:w="2263" w:type="dxa"/>
            <w:gridSpan w:val="2"/>
            <w:tcBorders>
              <w:right w:val="nil"/>
            </w:tcBorders>
          </w:tcPr>
          <w:p w14:paraId="1266981E" w14:textId="77777777" w:rsidR="00C05A36" w:rsidRPr="00ED3C93" w:rsidRDefault="00C05A36" w:rsidP="00C05A36">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04E68487" w14:textId="77777777" w:rsidR="00C05A36" w:rsidRPr="00ED3C93" w:rsidRDefault="00C05A36" w:rsidP="00C05A36">
            <w:pPr>
              <w:rPr>
                <w:rFonts w:asciiTheme="minorHAnsi" w:hAnsiTheme="minorHAnsi" w:cstheme="minorHAnsi"/>
                <w:sz w:val="22"/>
                <w:szCs w:val="22"/>
              </w:rPr>
            </w:pPr>
          </w:p>
        </w:tc>
        <w:tc>
          <w:tcPr>
            <w:tcW w:w="2127" w:type="dxa"/>
            <w:tcBorders>
              <w:right w:val="nil"/>
            </w:tcBorders>
            <w:vAlign w:val="center"/>
          </w:tcPr>
          <w:p w14:paraId="1A76E96A" w14:textId="77777777" w:rsidR="00C05A36" w:rsidRPr="00ED3C93" w:rsidRDefault="00C05A36" w:rsidP="00C05A36">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5EE54E17" w14:textId="77777777" w:rsidR="00C05A36" w:rsidRPr="00ED3C93" w:rsidRDefault="00C05A36" w:rsidP="00C05A36">
            <w:pPr>
              <w:rPr>
                <w:rFonts w:asciiTheme="minorHAnsi" w:hAnsiTheme="minorHAnsi" w:cstheme="minorHAnsi"/>
                <w:sz w:val="22"/>
                <w:szCs w:val="22"/>
              </w:rPr>
            </w:pPr>
          </w:p>
        </w:tc>
      </w:tr>
    </w:tbl>
    <w:p w14:paraId="08B4928B" w14:textId="77777777" w:rsidR="00821BCB" w:rsidRPr="00ED3C93" w:rsidRDefault="00821BCB">
      <w:pPr>
        <w:rPr>
          <w:rFonts w:cstheme="minorHAnsi"/>
        </w:rPr>
      </w:pPr>
    </w:p>
    <w:p w14:paraId="5C5C4189" w14:textId="77777777" w:rsidR="00821BCB" w:rsidRPr="00ED3C93" w:rsidRDefault="00821BCB">
      <w:pPr>
        <w:spacing w:before="0" w:after="160" w:line="259" w:lineRule="auto"/>
        <w:rPr>
          <w:rFonts w:cstheme="minorHAnsi"/>
        </w:rPr>
      </w:pPr>
      <w:r w:rsidRPr="00ED3C93">
        <w:rPr>
          <w:rFonts w:cstheme="minorHAnsi"/>
        </w:rPr>
        <w:br w:type="page"/>
      </w:r>
    </w:p>
    <w:tbl>
      <w:tblPr>
        <w:tblStyle w:val="TableGrid"/>
        <w:tblW w:w="5000" w:type="pct"/>
        <w:tblLook w:val="04A0" w:firstRow="1" w:lastRow="0" w:firstColumn="1" w:lastColumn="0" w:noHBand="0" w:noVBand="1"/>
      </w:tblPr>
      <w:tblGrid>
        <w:gridCol w:w="1129"/>
        <w:gridCol w:w="1134"/>
        <w:gridCol w:w="7371"/>
        <w:gridCol w:w="2127"/>
        <w:gridCol w:w="3627"/>
      </w:tblGrid>
      <w:tr w:rsidR="00821BCB" w:rsidRPr="00ED3C93" w14:paraId="24CB86B1" w14:textId="77777777" w:rsidTr="00C05A36">
        <w:trPr>
          <w:trHeight w:val="186"/>
          <w:tblHeader/>
        </w:trPr>
        <w:tc>
          <w:tcPr>
            <w:tcW w:w="1129" w:type="dxa"/>
            <w:shd w:val="clear" w:color="auto" w:fill="000000" w:themeFill="text1"/>
          </w:tcPr>
          <w:p w14:paraId="5A4B0294" w14:textId="4BE802B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lastRenderedPageBreak/>
              <w:t>Element</w:t>
            </w:r>
          </w:p>
        </w:tc>
        <w:tc>
          <w:tcPr>
            <w:tcW w:w="8505" w:type="dxa"/>
            <w:gridSpan w:val="2"/>
            <w:shd w:val="clear" w:color="auto" w:fill="000000" w:themeFill="text1"/>
          </w:tcPr>
          <w:p w14:paraId="0AAED17E"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Compliance Criteria</w:t>
            </w:r>
          </w:p>
        </w:tc>
        <w:tc>
          <w:tcPr>
            <w:tcW w:w="2127" w:type="dxa"/>
            <w:shd w:val="clear" w:color="auto" w:fill="000000" w:themeFill="text1"/>
          </w:tcPr>
          <w:p w14:paraId="6FA78D90"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Yes, No or N/A</w:t>
            </w:r>
          </w:p>
        </w:tc>
        <w:tc>
          <w:tcPr>
            <w:tcW w:w="3627" w:type="dxa"/>
            <w:shd w:val="clear" w:color="auto" w:fill="000000" w:themeFill="text1"/>
          </w:tcPr>
          <w:p w14:paraId="09EEAF66"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Comments/further actions required</w:t>
            </w:r>
          </w:p>
        </w:tc>
      </w:tr>
      <w:tr w:rsidR="002132F3" w:rsidRPr="00ED3C93" w14:paraId="47B510F2" w14:textId="77777777" w:rsidTr="00C05A36">
        <w:trPr>
          <w:trHeight w:val="113"/>
        </w:trPr>
        <w:tc>
          <w:tcPr>
            <w:tcW w:w="1129" w:type="dxa"/>
            <w:shd w:val="clear" w:color="auto" w:fill="D9D9D9" w:themeFill="background1" w:themeFillShade="D9"/>
          </w:tcPr>
          <w:p w14:paraId="5A87E0F1" w14:textId="045DFF94"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C05A36">
              <w:rPr>
                <w:rFonts w:asciiTheme="minorHAnsi" w:hAnsiTheme="minorHAnsi" w:cstheme="minorHAnsi"/>
                <w:b/>
                <w:sz w:val="22"/>
                <w:szCs w:val="22"/>
              </w:rPr>
              <w:t>9</w:t>
            </w:r>
          </w:p>
        </w:tc>
        <w:tc>
          <w:tcPr>
            <w:tcW w:w="14259" w:type="dxa"/>
            <w:gridSpan w:val="4"/>
            <w:shd w:val="clear" w:color="auto" w:fill="D9D9D9" w:themeFill="background1" w:themeFillShade="D9"/>
            <w:vAlign w:val="center"/>
          </w:tcPr>
          <w:p w14:paraId="29CD6554"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Energy and fuel</w:t>
            </w:r>
          </w:p>
        </w:tc>
      </w:tr>
      <w:tr w:rsidR="002132F3" w:rsidRPr="00ED3C93" w14:paraId="2E7E5DF9" w14:textId="77777777" w:rsidTr="00C05A36">
        <w:trPr>
          <w:trHeight w:val="113"/>
        </w:trPr>
        <w:tc>
          <w:tcPr>
            <w:tcW w:w="1129" w:type="dxa"/>
            <w:shd w:val="clear" w:color="auto" w:fill="F2F2F2" w:themeFill="background1" w:themeFillShade="F2"/>
          </w:tcPr>
          <w:p w14:paraId="0857EE0E" w14:textId="1B215609"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C05A36">
              <w:rPr>
                <w:rFonts w:asciiTheme="minorHAnsi" w:hAnsiTheme="minorHAnsi" w:cstheme="minorHAnsi"/>
                <w:b/>
                <w:sz w:val="22"/>
                <w:szCs w:val="22"/>
              </w:rPr>
              <w:t>9</w:t>
            </w:r>
            <w:r w:rsidRPr="00ED3C93">
              <w:rPr>
                <w:rFonts w:asciiTheme="minorHAnsi" w:hAnsiTheme="minorHAnsi" w:cstheme="minorHAnsi"/>
                <w:b/>
                <w:sz w:val="22"/>
                <w:szCs w:val="22"/>
              </w:rPr>
              <w:t>.1</w:t>
            </w:r>
          </w:p>
        </w:tc>
        <w:tc>
          <w:tcPr>
            <w:tcW w:w="14259" w:type="dxa"/>
            <w:gridSpan w:val="4"/>
            <w:shd w:val="clear" w:color="auto" w:fill="F2F2F2" w:themeFill="background1" w:themeFillShade="F2"/>
            <w:vAlign w:val="center"/>
          </w:tcPr>
          <w:p w14:paraId="30545645"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 xml:space="preserve">Energy and fuel efficiency </w:t>
            </w:r>
            <w:proofErr w:type="gramStart"/>
            <w:r w:rsidRPr="00ED3C93">
              <w:rPr>
                <w:rFonts w:asciiTheme="minorHAnsi" w:hAnsiTheme="minorHAnsi" w:cstheme="minorHAnsi"/>
                <w:b/>
                <w:sz w:val="22"/>
                <w:szCs w:val="22"/>
              </w:rPr>
              <w:t>is</w:t>
            </w:r>
            <w:proofErr w:type="gramEnd"/>
            <w:r w:rsidRPr="00ED3C93">
              <w:rPr>
                <w:rFonts w:asciiTheme="minorHAnsi" w:hAnsiTheme="minorHAnsi" w:cstheme="minorHAnsi"/>
                <w:b/>
                <w:sz w:val="22"/>
                <w:szCs w:val="22"/>
              </w:rPr>
              <w:t xml:space="preserve"> optimised throughout the production system.</w:t>
            </w:r>
          </w:p>
        </w:tc>
      </w:tr>
      <w:tr w:rsidR="00821BCB" w:rsidRPr="00ED3C93" w14:paraId="467EB9FF" w14:textId="77777777" w:rsidTr="00C05A36">
        <w:trPr>
          <w:trHeight w:val="113"/>
        </w:trPr>
        <w:tc>
          <w:tcPr>
            <w:tcW w:w="1129" w:type="dxa"/>
          </w:tcPr>
          <w:p w14:paraId="40E7E92E" w14:textId="4C6AEF0A" w:rsidR="00821BCB" w:rsidRPr="00ED3C93" w:rsidRDefault="00C05A36" w:rsidP="002132F3">
            <w:pPr>
              <w:rPr>
                <w:rFonts w:asciiTheme="minorHAnsi" w:hAnsiTheme="minorHAnsi" w:cstheme="minorHAnsi"/>
                <w:sz w:val="22"/>
                <w:szCs w:val="22"/>
              </w:rPr>
            </w:pPr>
            <w:r>
              <w:rPr>
                <w:rFonts w:asciiTheme="minorHAnsi" w:hAnsiTheme="minorHAnsi" w:cstheme="minorHAnsi"/>
                <w:sz w:val="22"/>
                <w:szCs w:val="22"/>
              </w:rPr>
              <w:t>E9.1.1</w:t>
            </w:r>
          </w:p>
        </w:tc>
        <w:tc>
          <w:tcPr>
            <w:tcW w:w="8505" w:type="dxa"/>
            <w:gridSpan w:val="2"/>
            <w:vAlign w:val="center"/>
          </w:tcPr>
          <w:p w14:paraId="6523D84E" w14:textId="1FF1BF98" w:rsidR="00821BCB"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Energy and fuel efficiency must be considered in the selection and/or design of new premises, vehicles, machinery, and equipment</w:t>
            </w:r>
            <w:r w:rsidR="00EA4E0D">
              <w:rPr>
                <w:rFonts w:asciiTheme="minorHAnsi" w:hAnsiTheme="minorHAnsi" w:cstheme="minorHAnsi"/>
                <w:sz w:val="22"/>
                <w:szCs w:val="22"/>
              </w:rPr>
              <w:t>.</w:t>
            </w:r>
          </w:p>
        </w:tc>
        <w:tc>
          <w:tcPr>
            <w:tcW w:w="2127" w:type="dxa"/>
          </w:tcPr>
          <w:p w14:paraId="2B2E10B6" w14:textId="4C5AB0CA" w:rsidR="00821BCB" w:rsidRPr="00ED3C93" w:rsidRDefault="00821BCB" w:rsidP="002132F3">
            <w:pPr>
              <w:rPr>
                <w:rFonts w:asciiTheme="minorHAnsi" w:hAnsiTheme="minorHAnsi" w:cstheme="minorHAnsi"/>
                <w:sz w:val="22"/>
                <w:szCs w:val="22"/>
              </w:rPr>
            </w:pPr>
          </w:p>
        </w:tc>
        <w:tc>
          <w:tcPr>
            <w:tcW w:w="3627" w:type="dxa"/>
            <w:vMerge w:val="restart"/>
          </w:tcPr>
          <w:p w14:paraId="2143F0EF" w14:textId="6232A7C2" w:rsidR="00821BCB" w:rsidRPr="00ED3C93" w:rsidRDefault="00821BCB" w:rsidP="002132F3">
            <w:pPr>
              <w:rPr>
                <w:rFonts w:asciiTheme="minorHAnsi" w:hAnsiTheme="minorHAnsi" w:cstheme="minorHAnsi"/>
                <w:sz w:val="22"/>
                <w:szCs w:val="22"/>
              </w:rPr>
            </w:pPr>
          </w:p>
        </w:tc>
      </w:tr>
      <w:tr w:rsidR="00821BCB" w:rsidRPr="00ED3C93" w14:paraId="002010E2" w14:textId="77777777" w:rsidTr="00C05A36">
        <w:trPr>
          <w:trHeight w:val="113"/>
        </w:trPr>
        <w:tc>
          <w:tcPr>
            <w:tcW w:w="1129" w:type="dxa"/>
          </w:tcPr>
          <w:p w14:paraId="06B235D2" w14:textId="6E548414" w:rsidR="00821BCB" w:rsidRPr="00ED3C93" w:rsidRDefault="00C05A36" w:rsidP="002132F3">
            <w:pPr>
              <w:rPr>
                <w:rFonts w:asciiTheme="minorHAnsi" w:hAnsiTheme="minorHAnsi" w:cstheme="minorHAnsi"/>
                <w:sz w:val="22"/>
                <w:szCs w:val="22"/>
              </w:rPr>
            </w:pPr>
            <w:r>
              <w:rPr>
                <w:rFonts w:asciiTheme="minorHAnsi" w:hAnsiTheme="minorHAnsi" w:cstheme="minorHAnsi"/>
                <w:sz w:val="22"/>
                <w:szCs w:val="22"/>
              </w:rPr>
              <w:t>E9.1.2</w:t>
            </w:r>
          </w:p>
        </w:tc>
        <w:tc>
          <w:tcPr>
            <w:tcW w:w="8505" w:type="dxa"/>
            <w:gridSpan w:val="2"/>
            <w:vAlign w:val="center"/>
          </w:tcPr>
          <w:p w14:paraId="65A1B883" w14:textId="68063F91" w:rsidR="00821BCB"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Efficient operating practices for premises, vehicles, machinery, and equipment are identified and implemented.</w:t>
            </w:r>
          </w:p>
        </w:tc>
        <w:tc>
          <w:tcPr>
            <w:tcW w:w="2127" w:type="dxa"/>
          </w:tcPr>
          <w:p w14:paraId="44C3492E" w14:textId="1A9FCB4D" w:rsidR="00821BCB" w:rsidRPr="00ED3C93" w:rsidRDefault="00821BCB" w:rsidP="002132F3">
            <w:pPr>
              <w:rPr>
                <w:rFonts w:asciiTheme="minorHAnsi" w:hAnsiTheme="minorHAnsi" w:cstheme="minorHAnsi"/>
                <w:sz w:val="22"/>
                <w:szCs w:val="22"/>
              </w:rPr>
            </w:pPr>
          </w:p>
        </w:tc>
        <w:tc>
          <w:tcPr>
            <w:tcW w:w="3627" w:type="dxa"/>
            <w:vMerge/>
          </w:tcPr>
          <w:p w14:paraId="12DB3F82" w14:textId="4E3D2420" w:rsidR="00821BCB" w:rsidRPr="00ED3C93" w:rsidRDefault="00821BCB" w:rsidP="002132F3">
            <w:pPr>
              <w:rPr>
                <w:rFonts w:asciiTheme="minorHAnsi" w:hAnsiTheme="minorHAnsi" w:cstheme="minorHAnsi"/>
                <w:sz w:val="22"/>
                <w:szCs w:val="22"/>
              </w:rPr>
            </w:pPr>
          </w:p>
        </w:tc>
      </w:tr>
      <w:tr w:rsidR="00821BCB" w:rsidRPr="00ED3C93" w14:paraId="2EFD45DE" w14:textId="77777777" w:rsidTr="00C05A36">
        <w:trPr>
          <w:trHeight w:val="113"/>
        </w:trPr>
        <w:tc>
          <w:tcPr>
            <w:tcW w:w="1129" w:type="dxa"/>
          </w:tcPr>
          <w:p w14:paraId="6934597C" w14:textId="7C717FCF" w:rsidR="00821BCB" w:rsidRPr="00ED3C93" w:rsidRDefault="00C05A36" w:rsidP="002132F3">
            <w:pPr>
              <w:rPr>
                <w:rFonts w:asciiTheme="minorHAnsi" w:hAnsiTheme="minorHAnsi" w:cstheme="minorHAnsi"/>
                <w:sz w:val="22"/>
                <w:szCs w:val="22"/>
              </w:rPr>
            </w:pPr>
            <w:r>
              <w:rPr>
                <w:rFonts w:asciiTheme="minorHAnsi" w:hAnsiTheme="minorHAnsi" w:cstheme="minorHAnsi"/>
                <w:sz w:val="22"/>
                <w:szCs w:val="22"/>
              </w:rPr>
              <w:t>E9.1.3</w:t>
            </w:r>
          </w:p>
        </w:tc>
        <w:tc>
          <w:tcPr>
            <w:tcW w:w="8505" w:type="dxa"/>
            <w:gridSpan w:val="2"/>
            <w:vAlign w:val="center"/>
          </w:tcPr>
          <w:p w14:paraId="47B6D045" w14:textId="1ABAD743" w:rsidR="00821BCB" w:rsidRPr="00ED3C93"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Servicing and maintenance records are kept for vehicles, machinery, and equipment.</w:t>
            </w:r>
          </w:p>
        </w:tc>
        <w:tc>
          <w:tcPr>
            <w:tcW w:w="2127" w:type="dxa"/>
          </w:tcPr>
          <w:p w14:paraId="5CCF13AE" w14:textId="61697849" w:rsidR="00821BCB" w:rsidRPr="00ED3C93" w:rsidRDefault="00821BCB" w:rsidP="002132F3">
            <w:pPr>
              <w:rPr>
                <w:rFonts w:asciiTheme="minorHAnsi" w:hAnsiTheme="minorHAnsi" w:cstheme="minorHAnsi"/>
                <w:sz w:val="22"/>
                <w:szCs w:val="22"/>
              </w:rPr>
            </w:pPr>
          </w:p>
        </w:tc>
        <w:tc>
          <w:tcPr>
            <w:tcW w:w="3627" w:type="dxa"/>
            <w:vMerge/>
          </w:tcPr>
          <w:p w14:paraId="0F32E80F" w14:textId="7F46FD1F" w:rsidR="00821BCB" w:rsidRPr="00ED3C93" w:rsidRDefault="00821BCB" w:rsidP="002132F3">
            <w:pPr>
              <w:rPr>
                <w:rFonts w:asciiTheme="minorHAnsi" w:hAnsiTheme="minorHAnsi" w:cstheme="minorHAnsi"/>
                <w:sz w:val="22"/>
                <w:szCs w:val="22"/>
              </w:rPr>
            </w:pPr>
          </w:p>
        </w:tc>
      </w:tr>
      <w:tr w:rsidR="00821BCB" w:rsidRPr="00ED3C93" w14:paraId="5979B6C1" w14:textId="77777777" w:rsidTr="00C05A36">
        <w:trPr>
          <w:trHeight w:val="113"/>
        </w:trPr>
        <w:tc>
          <w:tcPr>
            <w:tcW w:w="1129" w:type="dxa"/>
          </w:tcPr>
          <w:p w14:paraId="456E14E3" w14:textId="62506108" w:rsidR="00821BCB" w:rsidRPr="00ED3C93" w:rsidRDefault="00C05A36" w:rsidP="002132F3">
            <w:pPr>
              <w:rPr>
                <w:rFonts w:asciiTheme="minorHAnsi" w:hAnsiTheme="minorHAnsi" w:cstheme="minorHAnsi"/>
                <w:sz w:val="22"/>
                <w:szCs w:val="22"/>
              </w:rPr>
            </w:pPr>
            <w:r>
              <w:rPr>
                <w:rFonts w:asciiTheme="minorHAnsi" w:hAnsiTheme="minorHAnsi" w:cstheme="minorHAnsi"/>
                <w:sz w:val="22"/>
                <w:szCs w:val="22"/>
              </w:rPr>
              <w:t>E9.1.4</w:t>
            </w:r>
          </w:p>
        </w:tc>
        <w:tc>
          <w:tcPr>
            <w:tcW w:w="8505" w:type="dxa"/>
            <w:gridSpan w:val="2"/>
            <w:vAlign w:val="center"/>
          </w:tcPr>
          <w:p w14:paraId="2B242DFF" w14:textId="0CE0DB71" w:rsidR="00821BCB" w:rsidRPr="00ED3C93"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 xml:space="preserve">Electricity and fuel consumption </w:t>
            </w:r>
            <w:proofErr w:type="gramStart"/>
            <w:r w:rsidRPr="00C05A36">
              <w:rPr>
                <w:rFonts w:asciiTheme="minorHAnsi" w:hAnsiTheme="minorHAnsi" w:cstheme="minorHAnsi"/>
                <w:sz w:val="22"/>
                <w:szCs w:val="22"/>
              </w:rPr>
              <w:t>is</w:t>
            </w:r>
            <w:proofErr w:type="gramEnd"/>
            <w:r w:rsidRPr="00C05A36">
              <w:rPr>
                <w:rFonts w:asciiTheme="minorHAnsi" w:hAnsiTheme="minorHAnsi" w:cstheme="minorHAnsi"/>
                <w:sz w:val="22"/>
                <w:szCs w:val="22"/>
              </w:rPr>
              <w:t xml:space="preserve"> reviewed at least annually, in consideration of improvement strategies for use.</w:t>
            </w:r>
          </w:p>
        </w:tc>
        <w:tc>
          <w:tcPr>
            <w:tcW w:w="2127" w:type="dxa"/>
          </w:tcPr>
          <w:p w14:paraId="260547D6" w14:textId="5C44B38A" w:rsidR="00821BCB" w:rsidRPr="00ED3C93" w:rsidRDefault="00821BCB" w:rsidP="002132F3">
            <w:pPr>
              <w:rPr>
                <w:rFonts w:asciiTheme="minorHAnsi" w:hAnsiTheme="minorHAnsi" w:cstheme="minorHAnsi"/>
                <w:sz w:val="22"/>
                <w:szCs w:val="22"/>
              </w:rPr>
            </w:pPr>
          </w:p>
        </w:tc>
        <w:tc>
          <w:tcPr>
            <w:tcW w:w="3627" w:type="dxa"/>
            <w:vMerge/>
          </w:tcPr>
          <w:p w14:paraId="33A1990F" w14:textId="26386342" w:rsidR="00821BCB" w:rsidRPr="00ED3C93" w:rsidRDefault="00821BCB" w:rsidP="002132F3">
            <w:pPr>
              <w:rPr>
                <w:rFonts w:asciiTheme="minorHAnsi" w:hAnsiTheme="minorHAnsi" w:cstheme="minorHAnsi"/>
                <w:sz w:val="22"/>
                <w:szCs w:val="22"/>
              </w:rPr>
            </w:pPr>
          </w:p>
        </w:tc>
      </w:tr>
      <w:tr w:rsidR="00C05A36" w:rsidRPr="00ED3C93" w14:paraId="53FFC585" w14:textId="77777777" w:rsidTr="00C05A36">
        <w:trPr>
          <w:trHeight w:val="113"/>
        </w:trPr>
        <w:tc>
          <w:tcPr>
            <w:tcW w:w="1129" w:type="dxa"/>
          </w:tcPr>
          <w:p w14:paraId="42D52F53" w14:textId="4C324CC3" w:rsidR="00C05A36" w:rsidRPr="00C05A36" w:rsidRDefault="00C05A36" w:rsidP="002132F3">
            <w:pPr>
              <w:rPr>
                <w:rFonts w:asciiTheme="minorHAnsi" w:hAnsiTheme="minorHAnsi" w:cstheme="minorHAnsi"/>
                <w:sz w:val="22"/>
                <w:szCs w:val="22"/>
              </w:rPr>
            </w:pPr>
            <w:r w:rsidRPr="00C05A36">
              <w:rPr>
                <w:rFonts w:asciiTheme="minorHAnsi" w:hAnsiTheme="minorHAnsi" w:cstheme="minorHAnsi"/>
                <w:sz w:val="22"/>
                <w:szCs w:val="22"/>
              </w:rPr>
              <w:t>E9.1.5</w:t>
            </w:r>
          </w:p>
        </w:tc>
        <w:tc>
          <w:tcPr>
            <w:tcW w:w="8505" w:type="dxa"/>
            <w:gridSpan w:val="2"/>
            <w:vAlign w:val="center"/>
          </w:tcPr>
          <w:p w14:paraId="07856C21" w14:textId="59014AD7"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Electricity and fuel use improvement strategies identified in E9.1.4 are documented in the Sustainability Action Plan (M2).</w:t>
            </w:r>
          </w:p>
        </w:tc>
        <w:tc>
          <w:tcPr>
            <w:tcW w:w="2127" w:type="dxa"/>
          </w:tcPr>
          <w:p w14:paraId="2491F3D3" w14:textId="77777777" w:rsidR="00C05A36" w:rsidRPr="00ED3C93" w:rsidRDefault="00C05A36" w:rsidP="002132F3">
            <w:pPr>
              <w:rPr>
                <w:rFonts w:cstheme="minorHAnsi"/>
              </w:rPr>
            </w:pPr>
          </w:p>
        </w:tc>
        <w:tc>
          <w:tcPr>
            <w:tcW w:w="3627" w:type="dxa"/>
          </w:tcPr>
          <w:p w14:paraId="0E43A439" w14:textId="77777777" w:rsidR="00C05A36" w:rsidRPr="00ED3C93" w:rsidRDefault="00C05A36" w:rsidP="002132F3">
            <w:pPr>
              <w:rPr>
                <w:rFonts w:cstheme="minorHAnsi"/>
              </w:rPr>
            </w:pPr>
          </w:p>
        </w:tc>
      </w:tr>
      <w:tr w:rsidR="002132F3" w:rsidRPr="00ED3C93" w14:paraId="3964D9F5" w14:textId="77777777" w:rsidTr="00C05A36">
        <w:trPr>
          <w:trHeight w:val="113"/>
        </w:trPr>
        <w:tc>
          <w:tcPr>
            <w:tcW w:w="1129" w:type="dxa"/>
            <w:shd w:val="clear" w:color="auto" w:fill="F2F2F2" w:themeFill="background1" w:themeFillShade="F2"/>
          </w:tcPr>
          <w:p w14:paraId="2D64EFF1" w14:textId="71F91CC5" w:rsidR="002132F3" w:rsidRPr="00ED3C93" w:rsidRDefault="002132F3" w:rsidP="002132F3">
            <w:pPr>
              <w:rPr>
                <w:rFonts w:asciiTheme="minorHAnsi" w:hAnsiTheme="minorHAnsi" w:cstheme="minorHAnsi"/>
                <w:b/>
                <w:sz w:val="22"/>
                <w:szCs w:val="22"/>
              </w:rPr>
            </w:pPr>
            <w:r w:rsidRPr="00ED3C93">
              <w:rPr>
                <w:rFonts w:asciiTheme="minorHAnsi" w:hAnsiTheme="minorHAnsi" w:cstheme="minorHAnsi"/>
                <w:b/>
                <w:sz w:val="22"/>
                <w:szCs w:val="22"/>
              </w:rPr>
              <w:t>E</w:t>
            </w:r>
            <w:r w:rsidR="00C05A36">
              <w:rPr>
                <w:rFonts w:asciiTheme="minorHAnsi" w:hAnsiTheme="minorHAnsi" w:cstheme="minorHAnsi"/>
                <w:b/>
                <w:sz w:val="22"/>
                <w:szCs w:val="22"/>
              </w:rPr>
              <w:t>9</w:t>
            </w:r>
            <w:r w:rsidRPr="00ED3C93">
              <w:rPr>
                <w:rFonts w:asciiTheme="minorHAnsi" w:hAnsiTheme="minorHAnsi" w:cstheme="minorHAnsi"/>
                <w:b/>
                <w:sz w:val="22"/>
                <w:szCs w:val="22"/>
              </w:rPr>
              <w:t>.2</w:t>
            </w:r>
          </w:p>
        </w:tc>
        <w:tc>
          <w:tcPr>
            <w:tcW w:w="14259" w:type="dxa"/>
            <w:gridSpan w:val="4"/>
            <w:shd w:val="clear" w:color="auto" w:fill="F2F2F2" w:themeFill="background1" w:themeFillShade="F2"/>
            <w:vAlign w:val="center"/>
          </w:tcPr>
          <w:p w14:paraId="1455C4A0" w14:textId="77777777" w:rsidR="002132F3" w:rsidRPr="00ED3C93" w:rsidRDefault="002132F3" w:rsidP="00821BCB">
            <w:pPr>
              <w:rPr>
                <w:rFonts w:asciiTheme="minorHAnsi" w:hAnsiTheme="minorHAnsi" w:cstheme="minorHAnsi"/>
                <w:b/>
                <w:sz w:val="22"/>
                <w:szCs w:val="22"/>
              </w:rPr>
            </w:pPr>
            <w:r w:rsidRPr="00ED3C93">
              <w:rPr>
                <w:rFonts w:asciiTheme="minorHAnsi" w:hAnsiTheme="minorHAnsi" w:cstheme="minorHAnsi"/>
                <w:b/>
                <w:sz w:val="22"/>
                <w:szCs w:val="22"/>
              </w:rPr>
              <w:t>Bulk fuel is stored to minimise environmental harm.</w:t>
            </w:r>
          </w:p>
        </w:tc>
      </w:tr>
      <w:tr w:rsidR="00821BCB" w:rsidRPr="00ED3C93" w14:paraId="4CC349CE" w14:textId="77777777" w:rsidTr="00C05A36">
        <w:trPr>
          <w:trHeight w:val="113"/>
        </w:trPr>
        <w:tc>
          <w:tcPr>
            <w:tcW w:w="1129" w:type="dxa"/>
          </w:tcPr>
          <w:p w14:paraId="6D0A6FCE" w14:textId="2B476727" w:rsidR="00821BCB" w:rsidRPr="00ED3C93" w:rsidRDefault="00821BCB" w:rsidP="002132F3">
            <w:pPr>
              <w:rPr>
                <w:rFonts w:asciiTheme="minorHAnsi" w:hAnsiTheme="minorHAnsi" w:cstheme="minorHAnsi"/>
                <w:sz w:val="22"/>
                <w:szCs w:val="22"/>
              </w:rPr>
            </w:pPr>
            <w:r w:rsidRPr="00ED3C93">
              <w:rPr>
                <w:rFonts w:asciiTheme="minorHAnsi" w:hAnsiTheme="minorHAnsi" w:cstheme="minorHAnsi"/>
                <w:sz w:val="22"/>
                <w:szCs w:val="22"/>
              </w:rPr>
              <w:t>E</w:t>
            </w:r>
            <w:r w:rsidR="00C05A36">
              <w:rPr>
                <w:rFonts w:asciiTheme="minorHAnsi" w:hAnsiTheme="minorHAnsi" w:cstheme="minorHAnsi"/>
                <w:sz w:val="22"/>
                <w:szCs w:val="22"/>
              </w:rPr>
              <w:t>9</w:t>
            </w:r>
            <w:r w:rsidRPr="00ED3C93">
              <w:rPr>
                <w:rFonts w:asciiTheme="minorHAnsi" w:hAnsiTheme="minorHAnsi" w:cstheme="minorHAnsi"/>
                <w:sz w:val="22"/>
                <w:szCs w:val="22"/>
              </w:rPr>
              <w:t>.2.1</w:t>
            </w:r>
          </w:p>
        </w:tc>
        <w:tc>
          <w:tcPr>
            <w:tcW w:w="8505" w:type="dxa"/>
            <w:gridSpan w:val="2"/>
            <w:vAlign w:val="center"/>
          </w:tcPr>
          <w:p w14:paraId="1EEBFF01" w14:textId="3E7BAAAE" w:rsidR="00821BCB" w:rsidRPr="00ED3C93"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 xml:space="preserve">Bulk fuel storages are located, constructed, and maintained to minimise the risk of environmental contamination and contain spillage. </w:t>
            </w:r>
          </w:p>
        </w:tc>
        <w:tc>
          <w:tcPr>
            <w:tcW w:w="2127" w:type="dxa"/>
          </w:tcPr>
          <w:p w14:paraId="2403F0BC" w14:textId="6C427199" w:rsidR="00821BCB" w:rsidRPr="00ED3C93" w:rsidRDefault="00821BCB" w:rsidP="002132F3">
            <w:pPr>
              <w:rPr>
                <w:rFonts w:asciiTheme="minorHAnsi" w:hAnsiTheme="minorHAnsi" w:cstheme="minorHAnsi"/>
                <w:sz w:val="22"/>
                <w:szCs w:val="22"/>
              </w:rPr>
            </w:pPr>
          </w:p>
        </w:tc>
        <w:tc>
          <w:tcPr>
            <w:tcW w:w="3627" w:type="dxa"/>
            <w:vMerge w:val="restart"/>
          </w:tcPr>
          <w:p w14:paraId="46372640" w14:textId="466D5AD5" w:rsidR="00821BCB" w:rsidRPr="00ED3C93" w:rsidRDefault="00821BCB" w:rsidP="002132F3">
            <w:pPr>
              <w:rPr>
                <w:rFonts w:asciiTheme="minorHAnsi" w:hAnsiTheme="minorHAnsi" w:cstheme="minorHAnsi"/>
                <w:sz w:val="22"/>
                <w:szCs w:val="22"/>
              </w:rPr>
            </w:pPr>
          </w:p>
        </w:tc>
      </w:tr>
      <w:tr w:rsidR="00C05A36" w:rsidRPr="00ED3C93" w14:paraId="021BA03C" w14:textId="77777777" w:rsidTr="00C05A36">
        <w:trPr>
          <w:trHeight w:val="113"/>
        </w:trPr>
        <w:tc>
          <w:tcPr>
            <w:tcW w:w="1129" w:type="dxa"/>
          </w:tcPr>
          <w:p w14:paraId="566C3F84" w14:textId="30DDE324" w:rsidR="00C05A36" w:rsidRPr="00C05A36" w:rsidRDefault="00C05A36" w:rsidP="002132F3">
            <w:pPr>
              <w:rPr>
                <w:rFonts w:asciiTheme="minorHAnsi" w:hAnsiTheme="minorHAnsi" w:cstheme="minorHAnsi"/>
                <w:sz w:val="22"/>
                <w:szCs w:val="22"/>
              </w:rPr>
            </w:pPr>
            <w:r w:rsidRPr="00C05A36">
              <w:rPr>
                <w:rFonts w:asciiTheme="minorHAnsi" w:hAnsiTheme="minorHAnsi" w:cstheme="minorHAnsi"/>
                <w:sz w:val="22"/>
                <w:szCs w:val="22"/>
              </w:rPr>
              <w:t>E9.2.2</w:t>
            </w:r>
          </w:p>
        </w:tc>
        <w:tc>
          <w:tcPr>
            <w:tcW w:w="8505" w:type="dxa"/>
            <w:gridSpan w:val="2"/>
            <w:vAlign w:val="center"/>
          </w:tcPr>
          <w:p w14:paraId="11CD8685" w14:textId="1575C627"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A current Safety Data Sheet (SDS) is kept for all bulk fuel stored on the property.</w:t>
            </w:r>
          </w:p>
        </w:tc>
        <w:tc>
          <w:tcPr>
            <w:tcW w:w="2127" w:type="dxa"/>
          </w:tcPr>
          <w:p w14:paraId="14AE4E72" w14:textId="77777777" w:rsidR="00C05A36" w:rsidRPr="00ED3C93" w:rsidRDefault="00C05A36" w:rsidP="002132F3">
            <w:pPr>
              <w:rPr>
                <w:rFonts w:cstheme="minorHAnsi"/>
              </w:rPr>
            </w:pPr>
          </w:p>
        </w:tc>
        <w:tc>
          <w:tcPr>
            <w:tcW w:w="3627" w:type="dxa"/>
            <w:vMerge/>
          </w:tcPr>
          <w:p w14:paraId="7E0432BE" w14:textId="77777777" w:rsidR="00C05A36" w:rsidRPr="00ED3C93" w:rsidRDefault="00C05A36" w:rsidP="002132F3">
            <w:pPr>
              <w:rPr>
                <w:rFonts w:cstheme="minorHAnsi"/>
              </w:rPr>
            </w:pPr>
          </w:p>
        </w:tc>
      </w:tr>
      <w:tr w:rsidR="00C05A36" w:rsidRPr="00ED3C93" w14:paraId="4FE6D592" w14:textId="77777777" w:rsidTr="00C05A36">
        <w:trPr>
          <w:trHeight w:val="113"/>
        </w:trPr>
        <w:tc>
          <w:tcPr>
            <w:tcW w:w="1129" w:type="dxa"/>
          </w:tcPr>
          <w:p w14:paraId="0A599093" w14:textId="08E03952" w:rsidR="00C05A36" w:rsidRPr="00C05A36" w:rsidRDefault="00C05A36" w:rsidP="002132F3">
            <w:pPr>
              <w:rPr>
                <w:rFonts w:asciiTheme="minorHAnsi" w:hAnsiTheme="minorHAnsi" w:cstheme="minorHAnsi"/>
                <w:sz w:val="22"/>
                <w:szCs w:val="22"/>
              </w:rPr>
            </w:pPr>
            <w:r w:rsidRPr="00C05A36">
              <w:rPr>
                <w:rFonts w:asciiTheme="minorHAnsi" w:hAnsiTheme="minorHAnsi" w:cstheme="minorHAnsi"/>
                <w:sz w:val="22"/>
                <w:szCs w:val="22"/>
              </w:rPr>
              <w:t>E9.2.3</w:t>
            </w:r>
          </w:p>
        </w:tc>
        <w:tc>
          <w:tcPr>
            <w:tcW w:w="8505" w:type="dxa"/>
            <w:gridSpan w:val="2"/>
            <w:vAlign w:val="center"/>
          </w:tcPr>
          <w:p w14:paraId="290C1512" w14:textId="3EFA0E22" w:rsidR="00C05A36" w:rsidRPr="00C05A36"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Workers are provided appropriate protective equipment to be used in accordance with Safety Data Sheet (SDS) requirements.</w:t>
            </w:r>
          </w:p>
        </w:tc>
        <w:tc>
          <w:tcPr>
            <w:tcW w:w="2127" w:type="dxa"/>
          </w:tcPr>
          <w:p w14:paraId="4F9119D2" w14:textId="77777777" w:rsidR="00C05A36" w:rsidRPr="00ED3C93" w:rsidRDefault="00C05A36" w:rsidP="002132F3">
            <w:pPr>
              <w:rPr>
                <w:rFonts w:cstheme="minorHAnsi"/>
              </w:rPr>
            </w:pPr>
          </w:p>
        </w:tc>
        <w:tc>
          <w:tcPr>
            <w:tcW w:w="3627" w:type="dxa"/>
            <w:vMerge/>
          </w:tcPr>
          <w:p w14:paraId="0C9875AB" w14:textId="77777777" w:rsidR="00C05A36" w:rsidRPr="00ED3C93" w:rsidRDefault="00C05A36" w:rsidP="002132F3">
            <w:pPr>
              <w:rPr>
                <w:rFonts w:cstheme="minorHAnsi"/>
              </w:rPr>
            </w:pPr>
          </w:p>
        </w:tc>
      </w:tr>
      <w:tr w:rsidR="00821BCB" w:rsidRPr="00ED3C93" w14:paraId="7A33A0EA" w14:textId="77777777" w:rsidTr="00C05A36">
        <w:trPr>
          <w:trHeight w:val="113"/>
        </w:trPr>
        <w:tc>
          <w:tcPr>
            <w:tcW w:w="1129" w:type="dxa"/>
          </w:tcPr>
          <w:p w14:paraId="7AF33488" w14:textId="579D7EEE" w:rsidR="00821BCB" w:rsidRPr="00ED3C93" w:rsidRDefault="00C05A36" w:rsidP="002132F3">
            <w:pPr>
              <w:rPr>
                <w:rFonts w:asciiTheme="minorHAnsi" w:hAnsiTheme="minorHAnsi" w:cstheme="minorHAnsi"/>
                <w:sz w:val="22"/>
                <w:szCs w:val="22"/>
              </w:rPr>
            </w:pPr>
            <w:r>
              <w:rPr>
                <w:rFonts w:asciiTheme="minorHAnsi" w:hAnsiTheme="minorHAnsi" w:cstheme="minorHAnsi"/>
                <w:sz w:val="22"/>
                <w:szCs w:val="22"/>
              </w:rPr>
              <w:t>E9.2.4</w:t>
            </w:r>
          </w:p>
        </w:tc>
        <w:tc>
          <w:tcPr>
            <w:tcW w:w="8505" w:type="dxa"/>
            <w:gridSpan w:val="2"/>
            <w:vAlign w:val="center"/>
          </w:tcPr>
          <w:p w14:paraId="5F33374C" w14:textId="184FE6D7" w:rsidR="00821BCB" w:rsidRPr="00ED3C93" w:rsidRDefault="00C05A36" w:rsidP="00C05A36">
            <w:pPr>
              <w:spacing w:line="259" w:lineRule="auto"/>
              <w:rPr>
                <w:rFonts w:asciiTheme="minorHAnsi" w:hAnsiTheme="minorHAnsi" w:cstheme="minorHAnsi"/>
                <w:sz w:val="22"/>
                <w:szCs w:val="22"/>
              </w:rPr>
            </w:pPr>
            <w:r w:rsidRPr="00C05A36">
              <w:rPr>
                <w:rFonts w:asciiTheme="minorHAnsi" w:hAnsiTheme="minorHAnsi" w:cstheme="minorHAnsi"/>
                <w:sz w:val="22"/>
                <w:szCs w:val="22"/>
              </w:rPr>
              <w:t>Suppliers of bulk fuel are managed in accordance with the supplier requirements specified in M5.1</w:t>
            </w:r>
            <w:r w:rsidR="00EA4E0D">
              <w:rPr>
                <w:rFonts w:asciiTheme="minorHAnsi" w:hAnsiTheme="minorHAnsi" w:cstheme="minorHAnsi"/>
                <w:sz w:val="22"/>
                <w:szCs w:val="22"/>
              </w:rPr>
              <w:t>.</w:t>
            </w:r>
          </w:p>
        </w:tc>
        <w:tc>
          <w:tcPr>
            <w:tcW w:w="2127" w:type="dxa"/>
          </w:tcPr>
          <w:p w14:paraId="4ADD3C0B" w14:textId="242F7A1F" w:rsidR="00821BCB" w:rsidRPr="00ED3C93" w:rsidRDefault="00821BCB" w:rsidP="002132F3">
            <w:pPr>
              <w:rPr>
                <w:rFonts w:asciiTheme="minorHAnsi" w:hAnsiTheme="minorHAnsi" w:cstheme="minorHAnsi"/>
                <w:sz w:val="22"/>
                <w:szCs w:val="22"/>
              </w:rPr>
            </w:pPr>
          </w:p>
        </w:tc>
        <w:tc>
          <w:tcPr>
            <w:tcW w:w="3627" w:type="dxa"/>
            <w:vMerge/>
          </w:tcPr>
          <w:p w14:paraId="24555F3E" w14:textId="4C0CDAB7" w:rsidR="00821BCB" w:rsidRPr="00ED3C93" w:rsidRDefault="00821BCB" w:rsidP="002132F3">
            <w:pPr>
              <w:rPr>
                <w:rFonts w:asciiTheme="minorHAnsi" w:hAnsiTheme="minorHAnsi" w:cstheme="minorHAnsi"/>
                <w:sz w:val="22"/>
                <w:szCs w:val="22"/>
              </w:rPr>
            </w:pPr>
          </w:p>
        </w:tc>
      </w:tr>
      <w:tr w:rsidR="00821BCB" w:rsidRPr="00ED3C93" w14:paraId="5B1EBB1F" w14:textId="77777777" w:rsidTr="00D11E3E">
        <w:trPr>
          <w:trHeight w:val="204"/>
        </w:trPr>
        <w:tc>
          <w:tcPr>
            <w:tcW w:w="2263" w:type="dxa"/>
            <w:gridSpan w:val="2"/>
            <w:tcBorders>
              <w:right w:val="nil"/>
            </w:tcBorders>
          </w:tcPr>
          <w:p w14:paraId="7D742639"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Section completed by:</w:t>
            </w:r>
          </w:p>
        </w:tc>
        <w:tc>
          <w:tcPr>
            <w:tcW w:w="7371" w:type="dxa"/>
            <w:tcBorders>
              <w:left w:val="nil"/>
            </w:tcBorders>
            <w:vAlign w:val="center"/>
          </w:tcPr>
          <w:p w14:paraId="6BEB6186" w14:textId="77777777" w:rsidR="00821BCB" w:rsidRPr="00ED3C93" w:rsidRDefault="00821BCB" w:rsidP="00D11E3E">
            <w:pPr>
              <w:rPr>
                <w:rFonts w:asciiTheme="minorHAnsi" w:hAnsiTheme="minorHAnsi" w:cstheme="minorHAnsi"/>
                <w:sz w:val="22"/>
                <w:szCs w:val="22"/>
              </w:rPr>
            </w:pPr>
          </w:p>
        </w:tc>
        <w:tc>
          <w:tcPr>
            <w:tcW w:w="2127" w:type="dxa"/>
            <w:tcBorders>
              <w:right w:val="nil"/>
            </w:tcBorders>
            <w:vAlign w:val="center"/>
          </w:tcPr>
          <w:p w14:paraId="40094598" w14:textId="77777777" w:rsidR="00821BCB" w:rsidRPr="00ED3C93" w:rsidRDefault="00821BCB" w:rsidP="00D11E3E">
            <w:pPr>
              <w:rPr>
                <w:rFonts w:asciiTheme="minorHAnsi" w:hAnsiTheme="minorHAnsi" w:cstheme="minorHAnsi"/>
                <w:b/>
                <w:sz w:val="22"/>
                <w:szCs w:val="22"/>
              </w:rPr>
            </w:pPr>
            <w:r w:rsidRPr="00ED3C93">
              <w:rPr>
                <w:rFonts w:asciiTheme="minorHAnsi" w:hAnsiTheme="minorHAnsi" w:cstheme="minorHAnsi"/>
                <w:b/>
                <w:sz w:val="22"/>
                <w:szCs w:val="22"/>
              </w:rPr>
              <w:t>Date of completion:</w:t>
            </w:r>
          </w:p>
        </w:tc>
        <w:tc>
          <w:tcPr>
            <w:tcW w:w="3627" w:type="dxa"/>
            <w:tcBorders>
              <w:left w:val="nil"/>
            </w:tcBorders>
            <w:vAlign w:val="center"/>
          </w:tcPr>
          <w:p w14:paraId="3EBFB20F" w14:textId="77777777" w:rsidR="00821BCB" w:rsidRPr="00ED3C93" w:rsidRDefault="00821BCB" w:rsidP="00D11E3E">
            <w:pPr>
              <w:rPr>
                <w:rFonts w:asciiTheme="minorHAnsi" w:hAnsiTheme="minorHAnsi" w:cstheme="minorHAnsi"/>
                <w:sz w:val="22"/>
                <w:szCs w:val="22"/>
              </w:rPr>
            </w:pPr>
          </w:p>
        </w:tc>
      </w:tr>
    </w:tbl>
    <w:p w14:paraId="5A8362DA" w14:textId="77777777" w:rsidR="00821BCB" w:rsidRPr="00ED3C93" w:rsidRDefault="00821BCB" w:rsidP="002132F3">
      <w:pPr>
        <w:spacing w:before="0" w:after="160" w:line="259" w:lineRule="auto"/>
        <w:rPr>
          <w:rFonts w:cstheme="minorHAnsi"/>
        </w:rPr>
      </w:pPr>
    </w:p>
    <w:sectPr w:rsidR="00821BCB" w:rsidRPr="00ED3C93" w:rsidSect="00DA7032">
      <w:headerReference w:type="default" r:id="rId11"/>
      <w:footerReference w:type="default" r:id="rId12"/>
      <w:headerReference w:type="first" r:id="rId13"/>
      <w:pgSz w:w="16838" w:h="11906" w:orient="landscape"/>
      <w:pgMar w:top="720" w:right="720" w:bottom="720" w:left="720" w:header="567"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851ED" w14:textId="77777777" w:rsidR="00A31FEB" w:rsidRDefault="00A31FEB" w:rsidP="00FC2B2C">
      <w:pPr>
        <w:spacing w:before="0" w:after="0"/>
      </w:pPr>
      <w:r>
        <w:separator/>
      </w:r>
    </w:p>
  </w:endnote>
  <w:endnote w:type="continuationSeparator" w:id="0">
    <w:p w14:paraId="72FC9BCC" w14:textId="77777777" w:rsidR="00A31FEB" w:rsidRDefault="00A31FEB" w:rsidP="00FC2B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66399F" w14:paraId="2275914A" w14:textId="77777777" w:rsidTr="00D11E3E">
      <w:trPr>
        <w:trHeight w:val="68"/>
      </w:trPr>
      <w:tc>
        <w:tcPr>
          <w:tcW w:w="3847" w:type="dxa"/>
          <w:vAlign w:val="center"/>
          <w:hideMark/>
        </w:tcPr>
        <w:p w14:paraId="04773D38" w14:textId="77777777" w:rsidR="0066399F" w:rsidRDefault="0066399F" w:rsidP="00DA7032">
          <w:pPr>
            <w:tabs>
              <w:tab w:val="left" w:pos="7088"/>
            </w:tabs>
            <w:autoSpaceDE w:val="0"/>
            <w:autoSpaceDN w:val="0"/>
            <w:adjustRightInd w:val="0"/>
            <w:spacing w:before="120" w:after="0"/>
            <w:rPr>
              <w:rFonts w:eastAsiaTheme="minorHAnsi" w:cstheme="minorHAnsi"/>
              <w:sz w:val="16"/>
              <w:szCs w:val="16"/>
              <w:lang w:eastAsia="en-US"/>
            </w:rPr>
          </w:pPr>
          <w:r>
            <w:rPr>
              <w:rFonts w:cstheme="minorHAnsi"/>
              <w:sz w:val="16"/>
              <w:szCs w:val="16"/>
            </w:rPr>
            <w:t>FRESHCARE AWISSP – WIN1</w:t>
          </w:r>
        </w:p>
      </w:tc>
      <w:tc>
        <w:tcPr>
          <w:tcW w:w="3847" w:type="dxa"/>
          <w:vAlign w:val="center"/>
          <w:hideMark/>
        </w:tcPr>
        <w:p w14:paraId="6D743594" w14:textId="33BD87C8" w:rsidR="0066399F" w:rsidRDefault="0066399F" w:rsidP="00DA7032">
          <w:pPr>
            <w:tabs>
              <w:tab w:val="left" w:pos="7088"/>
            </w:tabs>
            <w:autoSpaceDE w:val="0"/>
            <w:autoSpaceDN w:val="0"/>
            <w:adjustRightInd w:val="0"/>
            <w:spacing w:before="120" w:after="0"/>
            <w:jc w:val="center"/>
            <w:rPr>
              <w:rFonts w:cstheme="minorHAnsi"/>
              <w:sz w:val="16"/>
              <w:szCs w:val="16"/>
            </w:rPr>
          </w:pPr>
          <w:r>
            <w:rPr>
              <w:rFonts w:cstheme="minorHAnsi"/>
              <w:sz w:val="16"/>
              <w:szCs w:val="16"/>
            </w:rPr>
            <w:t>FORM – M7 INTERNAL AUDIT REPORT</w:t>
          </w:r>
        </w:p>
      </w:tc>
      <w:tc>
        <w:tcPr>
          <w:tcW w:w="3847" w:type="dxa"/>
          <w:vAlign w:val="center"/>
          <w:hideMark/>
        </w:tcPr>
        <w:p w14:paraId="1E385D5D" w14:textId="1223FBB4" w:rsidR="0066399F" w:rsidRDefault="0066399F" w:rsidP="00DA7032">
          <w:pPr>
            <w:tabs>
              <w:tab w:val="left" w:pos="7088"/>
            </w:tabs>
            <w:autoSpaceDE w:val="0"/>
            <w:autoSpaceDN w:val="0"/>
            <w:adjustRightInd w:val="0"/>
            <w:spacing w:before="120" w:after="0"/>
            <w:jc w:val="center"/>
            <w:rPr>
              <w:rFonts w:cstheme="minorHAnsi"/>
              <w:sz w:val="16"/>
              <w:szCs w:val="16"/>
            </w:rPr>
          </w:pPr>
          <w:r>
            <w:rPr>
              <w:rFonts w:cstheme="minorHAnsi"/>
              <w:sz w:val="16"/>
              <w:szCs w:val="16"/>
            </w:rPr>
            <w:t>Ref - 1.1</w:t>
          </w:r>
        </w:p>
      </w:tc>
      <w:tc>
        <w:tcPr>
          <w:tcW w:w="3847" w:type="dxa"/>
          <w:vAlign w:val="center"/>
          <w:hideMark/>
        </w:tcPr>
        <w:p w14:paraId="73627028" w14:textId="15A30B61" w:rsidR="0066399F" w:rsidRPr="00576261" w:rsidRDefault="0066399F" w:rsidP="00DA7032">
          <w:pPr>
            <w:tabs>
              <w:tab w:val="left" w:pos="7088"/>
            </w:tabs>
            <w:autoSpaceDE w:val="0"/>
            <w:autoSpaceDN w:val="0"/>
            <w:adjustRightInd w:val="0"/>
            <w:spacing w:before="120" w:after="0"/>
            <w:jc w:val="right"/>
            <w:rPr>
              <w:rFonts w:cstheme="minorHAnsi"/>
              <w:sz w:val="16"/>
              <w:szCs w:val="16"/>
            </w:rPr>
          </w:pPr>
          <w:r w:rsidRPr="00576261">
            <w:rPr>
              <w:rFonts w:cstheme="minorHAnsi"/>
              <w:sz w:val="16"/>
              <w:szCs w:val="16"/>
            </w:rPr>
            <w:t xml:space="preserve">PAGE </w:t>
          </w:r>
          <w:r w:rsidRPr="00576261">
            <w:rPr>
              <w:rFonts w:cstheme="minorHAnsi"/>
              <w:sz w:val="16"/>
              <w:szCs w:val="16"/>
            </w:rPr>
            <w:fldChar w:fldCharType="begin"/>
          </w:r>
          <w:r w:rsidRPr="00576261">
            <w:rPr>
              <w:rFonts w:cstheme="minorHAnsi"/>
              <w:sz w:val="16"/>
              <w:szCs w:val="16"/>
            </w:rPr>
            <w:instrText xml:space="preserve"> PAGE  \* Arabic  \* MERGEFORMAT </w:instrText>
          </w:r>
          <w:r w:rsidRPr="00576261">
            <w:rPr>
              <w:rFonts w:cstheme="minorHAnsi"/>
              <w:sz w:val="16"/>
              <w:szCs w:val="16"/>
            </w:rPr>
            <w:fldChar w:fldCharType="separate"/>
          </w:r>
          <w:r>
            <w:rPr>
              <w:rFonts w:cstheme="minorHAnsi"/>
              <w:noProof/>
              <w:sz w:val="16"/>
              <w:szCs w:val="16"/>
            </w:rPr>
            <w:t>20</w:t>
          </w:r>
          <w:r w:rsidRPr="00576261">
            <w:rPr>
              <w:rFonts w:cstheme="minorHAnsi"/>
              <w:sz w:val="16"/>
              <w:szCs w:val="16"/>
            </w:rPr>
            <w:fldChar w:fldCharType="end"/>
          </w:r>
          <w:r w:rsidRPr="00576261">
            <w:rPr>
              <w:rFonts w:cstheme="minorHAnsi"/>
              <w:sz w:val="16"/>
              <w:szCs w:val="16"/>
            </w:rPr>
            <w:t xml:space="preserve"> OF </w:t>
          </w:r>
          <w:r w:rsidRPr="00576261">
            <w:rPr>
              <w:rFonts w:cstheme="minorHAnsi"/>
              <w:sz w:val="16"/>
              <w:szCs w:val="16"/>
            </w:rPr>
            <w:fldChar w:fldCharType="begin"/>
          </w:r>
          <w:r w:rsidRPr="00576261">
            <w:rPr>
              <w:rFonts w:cstheme="minorHAnsi"/>
              <w:sz w:val="16"/>
              <w:szCs w:val="16"/>
            </w:rPr>
            <w:instrText xml:space="preserve"> NUMPAGES  \* Arabic  \* MERGEFORMAT </w:instrText>
          </w:r>
          <w:r w:rsidRPr="00576261">
            <w:rPr>
              <w:rFonts w:cstheme="minorHAnsi"/>
              <w:sz w:val="16"/>
              <w:szCs w:val="16"/>
            </w:rPr>
            <w:fldChar w:fldCharType="separate"/>
          </w:r>
          <w:r>
            <w:rPr>
              <w:rFonts w:cstheme="minorHAnsi"/>
              <w:noProof/>
              <w:sz w:val="16"/>
              <w:szCs w:val="16"/>
            </w:rPr>
            <w:t>20</w:t>
          </w:r>
          <w:r w:rsidRPr="00576261">
            <w:rPr>
              <w:rFonts w:cstheme="minorHAnsi"/>
              <w:sz w:val="16"/>
              <w:szCs w:val="16"/>
            </w:rPr>
            <w:fldChar w:fldCharType="end"/>
          </w:r>
        </w:p>
      </w:tc>
    </w:tr>
  </w:tbl>
  <w:p w14:paraId="135386F2" w14:textId="77777777" w:rsidR="0066399F" w:rsidRPr="00576261" w:rsidRDefault="0066399F" w:rsidP="00DA7032">
    <w:pPr>
      <w:pStyle w:val="Footer"/>
    </w:pPr>
  </w:p>
  <w:p w14:paraId="47A290BD" w14:textId="1043649B" w:rsidR="0066399F" w:rsidRPr="00DA7032" w:rsidRDefault="0066399F" w:rsidP="00DA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530C8" w14:textId="77777777" w:rsidR="00A31FEB" w:rsidRDefault="00A31FEB" w:rsidP="00FC2B2C">
      <w:pPr>
        <w:spacing w:before="0" w:after="0"/>
      </w:pPr>
      <w:r>
        <w:separator/>
      </w:r>
    </w:p>
  </w:footnote>
  <w:footnote w:type="continuationSeparator" w:id="0">
    <w:p w14:paraId="7D2D714B" w14:textId="77777777" w:rsidR="00A31FEB" w:rsidRDefault="00A31FEB" w:rsidP="00FC2B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40046" w14:textId="78225ECE" w:rsidR="0066399F" w:rsidRPr="00C90984" w:rsidRDefault="0066399F" w:rsidP="00D76399">
    <w:pPr>
      <w:pStyle w:val="Header"/>
      <w:tabs>
        <w:tab w:val="clear" w:pos="9026"/>
        <w:tab w:val="right" w:pos="15384"/>
      </w:tabs>
      <w:spacing w:after="120"/>
      <w:rPr>
        <w:b/>
        <w:sz w:val="32"/>
        <w:szCs w:val="32"/>
      </w:rPr>
    </w:pPr>
    <w:r>
      <w:rPr>
        <w:b/>
        <w:sz w:val="32"/>
        <w:szCs w:val="32"/>
      </w:rPr>
      <w:t>M7 Internal audit report</w:t>
    </w:r>
    <w:r>
      <w:rPr>
        <w:b/>
        <w:sz w:val="32"/>
        <w:szCs w:val="32"/>
      </w:rPr>
      <w:tab/>
    </w:r>
    <w:r>
      <w:rPr>
        <w:b/>
        <w:sz w:val="32"/>
        <w:szCs w:val="32"/>
      </w:rPr>
      <w:tab/>
    </w:r>
    <w:r w:rsidRPr="00971D3C">
      <w:rPr>
        <w:sz w:val="32"/>
        <w:szCs w:val="32"/>
      </w:rPr>
      <w:t xml:space="preserve">Page </w:t>
    </w:r>
    <w:r w:rsidRPr="00971D3C">
      <w:rPr>
        <w:bCs/>
        <w:sz w:val="32"/>
        <w:szCs w:val="32"/>
      </w:rPr>
      <w:fldChar w:fldCharType="begin"/>
    </w:r>
    <w:r w:rsidRPr="00971D3C">
      <w:rPr>
        <w:bCs/>
        <w:sz w:val="32"/>
        <w:szCs w:val="32"/>
      </w:rPr>
      <w:instrText xml:space="preserve"> PAGE  \* Arabic  \* MERGEFORMAT </w:instrText>
    </w:r>
    <w:r w:rsidRPr="00971D3C">
      <w:rPr>
        <w:bCs/>
        <w:sz w:val="32"/>
        <w:szCs w:val="32"/>
      </w:rPr>
      <w:fldChar w:fldCharType="separate"/>
    </w:r>
    <w:r>
      <w:rPr>
        <w:bCs/>
        <w:noProof/>
        <w:sz w:val="32"/>
        <w:szCs w:val="32"/>
      </w:rPr>
      <w:t>20</w:t>
    </w:r>
    <w:r w:rsidRPr="00971D3C">
      <w:rPr>
        <w:bCs/>
        <w:sz w:val="32"/>
        <w:szCs w:val="32"/>
      </w:rPr>
      <w:fldChar w:fldCharType="end"/>
    </w:r>
    <w:r w:rsidRPr="00971D3C">
      <w:rPr>
        <w:sz w:val="32"/>
        <w:szCs w:val="32"/>
      </w:rPr>
      <w:t xml:space="preserve"> of </w:t>
    </w:r>
    <w:r w:rsidRPr="00971D3C">
      <w:rPr>
        <w:bCs/>
        <w:sz w:val="32"/>
        <w:szCs w:val="32"/>
      </w:rPr>
      <w:fldChar w:fldCharType="begin"/>
    </w:r>
    <w:r w:rsidRPr="00971D3C">
      <w:rPr>
        <w:bCs/>
        <w:sz w:val="32"/>
        <w:szCs w:val="32"/>
      </w:rPr>
      <w:instrText xml:space="preserve"> NUMPAGES  \* Arabic  \* MERGEFORMAT </w:instrText>
    </w:r>
    <w:r w:rsidRPr="00971D3C">
      <w:rPr>
        <w:bCs/>
        <w:sz w:val="32"/>
        <w:szCs w:val="32"/>
      </w:rPr>
      <w:fldChar w:fldCharType="separate"/>
    </w:r>
    <w:r>
      <w:rPr>
        <w:bCs/>
        <w:noProof/>
        <w:sz w:val="32"/>
        <w:szCs w:val="32"/>
      </w:rPr>
      <w:t>20</w:t>
    </w:r>
    <w:r w:rsidRPr="00971D3C">
      <w:rPr>
        <w:bCs/>
        <w:sz w:val="32"/>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F795" w14:textId="0382D03F" w:rsidR="0066399F" w:rsidRPr="00C90984" w:rsidRDefault="0066399F" w:rsidP="00C90984">
    <w:pPr>
      <w:pStyle w:val="Header"/>
      <w:spacing w:after="120"/>
      <w:rPr>
        <w:b/>
        <w:sz w:val="32"/>
        <w:szCs w:val="32"/>
      </w:rPr>
    </w:pPr>
    <w:r w:rsidRPr="00C90984">
      <w:rPr>
        <w:b/>
        <w:sz w:val="32"/>
        <w:szCs w:val="32"/>
      </w:rPr>
      <w:t>M4 Internal audit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726EE"/>
    <w:multiLevelType w:val="hybridMultilevel"/>
    <w:tmpl w:val="6BA63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4B36C2"/>
    <w:multiLevelType w:val="hybridMultilevel"/>
    <w:tmpl w:val="024EA9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AD932B2"/>
    <w:multiLevelType w:val="hybridMultilevel"/>
    <w:tmpl w:val="1A82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BA4F96"/>
    <w:multiLevelType w:val="hybridMultilevel"/>
    <w:tmpl w:val="E91452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1540C4"/>
    <w:multiLevelType w:val="hybridMultilevel"/>
    <w:tmpl w:val="066C9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B808CC"/>
    <w:multiLevelType w:val="hybridMultilevel"/>
    <w:tmpl w:val="9CEA5CDC"/>
    <w:lvl w:ilvl="0" w:tplc="0C090001">
      <w:start w:val="1"/>
      <w:numFmt w:val="bullet"/>
      <w:lvlText w:val=""/>
      <w:lvlJc w:val="left"/>
      <w:pPr>
        <w:ind w:left="425"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778F704E"/>
    <w:multiLevelType w:val="hybridMultilevel"/>
    <w:tmpl w:val="79E2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I0NjI0sTSyMDM0MLFQ0lEKTi0uzszPAykwqwUAk2+i7CwAAAA="/>
  </w:docVars>
  <w:rsids>
    <w:rsidRoot w:val="00FC2B2C"/>
    <w:rsid w:val="0003735C"/>
    <w:rsid w:val="00053FDC"/>
    <w:rsid w:val="000717DB"/>
    <w:rsid w:val="000C3C95"/>
    <w:rsid w:val="000C5DA5"/>
    <w:rsid w:val="000D4593"/>
    <w:rsid w:val="00101021"/>
    <w:rsid w:val="001073B4"/>
    <w:rsid w:val="001211DB"/>
    <w:rsid w:val="00122616"/>
    <w:rsid w:val="00144C53"/>
    <w:rsid w:val="0017656E"/>
    <w:rsid w:val="00191AB4"/>
    <w:rsid w:val="00193CAA"/>
    <w:rsid w:val="00193E20"/>
    <w:rsid w:val="00196931"/>
    <w:rsid w:val="001A27E9"/>
    <w:rsid w:val="001A6663"/>
    <w:rsid w:val="001E0A28"/>
    <w:rsid w:val="001F3524"/>
    <w:rsid w:val="001F7B71"/>
    <w:rsid w:val="00203EDC"/>
    <w:rsid w:val="0021052F"/>
    <w:rsid w:val="002132F3"/>
    <w:rsid w:val="0023253F"/>
    <w:rsid w:val="002328AD"/>
    <w:rsid w:val="00247464"/>
    <w:rsid w:val="00255423"/>
    <w:rsid w:val="00272FAC"/>
    <w:rsid w:val="0028292B"/>
    <w:rsid w:val="002837B1"/>
    <w:rsid w:val="002B355B"/>
    <w:rsid w:val="00300ABB"/>
    <w:rsid w:val="003109CA"/>
    <w:rsid w:val="00335594"/>
    <w:rsid w:val="00345C61"/>
    <w:rsid w:val="00351AF1"/>
    <w:rsid w:val="00367E70"/>
    <w:rsid w:val="003708F8"/>
    <w:rsid w:val="00372BD5"/>
    <w:rsid w:val="003900BA"/>
    <w:rsid w:val="003A03D2"/>
    <w:rsid w:val="003A450F"/>
    <w:rsid w:val="003A6763"/>
    <w:rsid w:val="003D0FA7"/>
    <w:rsid w:val="003D672F"/>
    <w:rsid w:val="00401240"/>
    <w:rsid w:val="00403254"/>
    <w:rsid w:val="00413FE3"/>
    <w:rsid w:val="0044716F"/>
    <w:rsid w:val="00451700"/>
    <w:rsid w:val="00467691"/>
    <w:rsid w:val="00482C99"/>
    <w:rsid w:val="004A1887"/>
    <w:rsid w:val="004D49F0"/>
    <w:rsid w:val="00504873"/>
    <w:rsid w:val="0051558A"/>
    <w:rsid w:val="005335DE"/>
    <w:rsid w:val="00576339"/>
    <w:rsid w:val="00596EA6"/>
    <w:rsid w:val="005C3811"/>
    <w:rsid w:val="005C4A69"/>
    <w:rsid w:val="005E2917"/>
    <w:rsid w:val="005F76F8"/>
    <w:rsid w:val="0066399F"/>
    <w:rsid w:val="00686C43"/>
    <w:rsid w:val="006B499E"/>
    <w:rsid w:val="006B7382"/>
    <w:rsid w:val="006D6E3B"/>
    <w:rsid w:val="00731975"/>
    <w:rsid w:val="007922CA"/>
    <w:rsid w:val="007F4367"/>
    <w:rsid w:val="00806978"/>
    <w:rsid w:val="00821BCB"/>
    <w:rsid w:val="0083799B"/>
    <w:rsid w:val="00840942"/>
    <w:rsid w:val="008B60EF"/>
    <w:rsid w:val="008E7804"/>
    <w:rsid w:val="009005AC"/>
    <w:rsid w:val="009106C7"/>
    <w:rsid w:val="00940774"/>
    <w:rsid w:val="00965679"/>
    <w:rsid w:val="00970A6E"/>
    <w:rsid w:val="00971D3C"/>
    <w:rsid w:val="009A1589"/>
    <w:rsid w:val="009A6EBD"/>
    <w:rsid w:val="009B3812"/>
    <w:rsid w:val="009B7A4D"/>
    <w:rsid w:val="009D6B99"/>
    <w:rsid w:val="009E56DD"/>
    <w:rsid w:val="009F1EF0"/>
    <w:rsid w:val="00A1047B"/>
    <w:rsid w:val="00A17E6E"/>
    <w:rsid w:val="00A221E7"/>
    <w:rsid w:val="00A27615"/>
    <w:rsid w:val="00A31FEB"/>
    <w:rsid w:val="00A36BBC"/>
    <w:rsid w:val="00A40708"/>
    <w:rsid w:val="00A55159"/>
    <w:rsid w:val="00A56CAD"/>
    <w:rsid w:val="00A830EB"/>
    <w:rsid w:val="00AA7022"/>
    <w:rsid w:val="00AB74BE"/>
    <w:rsid w:val="00AC3076"/>
    <w:rsid w:val="00AF4202"/>
    <w:rsid w:val="00B339A1"/>
    <w:rsid w:val="00B343B1"/>
    <w:rsid w:val="00B35A10"/>
    <w:rsid w:val="00B366D0"/>
    <w:rsid w:val="00B52500"/>
    <w:rsid w:val="00B6218E"/>
    <w:rsid w:val="00BB08D5"/>
    <w:rsid w:val="00BC4968"/>
    <w:rsid w:val="00BD09AD"/>
    <w:rsid w:val="00BD5D12"/>
    <w:rsid w:val="00BF18A2"/>
    <w:rsid w:val="00C00924"/>
    <w:rsid w:val="00C05A36"/>
    <w:rsid w:val="00C532D6"/>
    <w:rsid w:val="00C57947"/>
    <w:rsid w:val="00C90984"/>
    <w:rsid w:val="00C93916"/>
    <w:rsid w:val="00C961A7"/>
    <w:rsid w:val="00CA56A0"/>
    <w:rsid w:val="00CC5806"/>
    <w:rsid w:val="00CD57E6"/>
    <w:rsid w:val="00CE0CFD"/>
    <w:rsid w:val="00CE7000"/>
    <w:rsid w:val="00D11D1D"/>
    <w:rsid w:val="00D11E3E"/>
    <w:rsid w:val="00D16ACC"/>
    <w:rsid w:val="00D43AC8"/>
    <w:rsid w:val="00D554FA"/>
    <w:rsid w:val="00D655B3"/>
    <w:rsid w:val="00D676FE"/>
    <w:rsid w:val="00D76399"/>
    <w:rsid w:val="00DA1854"/>
    <w:rsid w:val="00DA2365"/>
    <w:rsid w:val="00DA7032"/>
    <w:rsid w:val="00DC3075"/>
    <w:rsid w:val="00E14E04"/>
    <w:rsid w:val="00E20EDB"/>
    <w:rsid w:val="00E331AB"/>
    <w:rsid w:val="00E53955"/>
    <w:rsid w:val="00EA4E0D"/>
    <w:rsid w:val="00EB1EBF"/>
    <w:rsid w:val="00EC668F"/>
    <w:rsid w:val="00EC787C"/>
    <w:rsid w:val="00ED3C93"/>
    <w:rsid w:val="00ED6D79"/>
    <w:rsid w:val="00EE180D"/>
    <w:rsid w:val="00F20466"/>
    <w:rsid w:val="00F254CD"/>
    <w:rsid w:val="00F4617F"/>
    <w:rsid w:val="00F86D2E"/>
    <w:rsid w:val="00F92603"/>
    <w:rsid w:val="00FC2B2C"/>
    <w:rsid w:val="00FC7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F6195"/>
  <w15:chartTrackingRefBased/>
  <w15:docId w15:val="{10A451BC-3828-4567-B069-A695303B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3E"/>
    <w:pPr>
      <w:spacing w:before="60" w:after="60" w:line="240" w:lineRule="auto"/>
    </w:pPr>
    <w:rPr>
      <w:rFonts w:eastAsia="SimSun" w:cs="Times New Roman"/>
      <w:lang w:eastAsia="zh-CN"/>
    </w:rPr>
  </w:style>
  <w:style w:type="paragraph" w:styleId="Heading4">
    <w:name w:val="heading 4"/>
    <w:basedOn w:val="Heading5"/>
    <w:next w:val="Normal"/>
    <w:link w:val="Heading4Char"/>
    <w:qFormat/>
    <w:rsid w:val="002132F3"/>
    <w:pPr>
      <w:keepNext w:val="0"/>
      <w:keepLines w:val="0"/>
      <w:spacing w:before="0"/>
      <w:jc w:val="both"/>
      <w:outlineLvl w:val="3"/>
    </w:pPr>
    <w:rPr>
      <w:rFonts w:ascii="Arial" w:eastAsia="Times New Roman" w:hAnsi="Arial" w:cs="Arial"/>
      <w:b/>
      <w:color w:val="auto"/>
      <w:lang w:val="en-AU"/>
    </w:rPr>
  </w:style>
  <w:style w:type="paragraph" w:styleId="Heading5">
    <w:name w:val="heading 5"/>
    <w:basedOn w:val="Normal"/>
    <w:next w:val="Normal"/>
    <w:link w:val="Heading5Char"/>
    <w:uiPriority w:val="9"/>
    <w:semiHidden/>
    <w:unhideWhenUsed/>
    <w:qFormat/>
    <w:rsid w:val="002132F3"/>
    <w:pPr>
      <w:keepNext/>
      <w:keepLines/>
      <w:spacing w:before="40" w:after="0"/>
      <w:outlineLvl w:val="4"/>
    </w:pPr>
    <w:rPr>
      <w:rFonts w:asciiTheme="majorHAnsi" w:eastAsiaTheme="majorEastAsia" w:hAnsiTheme="majorHAnsi" w:cstheme="majorBidi"/>
      <w:color w:val="2E74B5"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B2C"/>
    <w:pPr>
      <w:tabs>
        <w:tab w:val="center" w:pos="4513"/>
        <w:tab w:val="right" w:pos="9026"/>
      </w:tabs>
      <w:spacing w:before="0" w:after="0"/>
    </w:pPr>
    <w:rPr>
      <w:rFonts w:eastAsiaTheme="minorHAnsi" w:cstheme="minorBidi"/>
      <w:lang w:eastAsia="en-US"/>
    </w:rPr>
  </w:style>
  <w:style w:type="character" w:customStyle="1" w:styleId="HeaderChar">
    <w:name w:val="Header Char"/>
    <w:basedOn w:val="DefaultParagraphFont"/>
    <w:link w:val="Header"/>
    <w:uiPriority w:val="99"/>
    <w:rsid w:val="00FC2B2C"/>
  </w:style>
  <w:style w:type="paragraph" w:styleId="Footer">
    <w:name w:val="footer"/>
    <w:basedOn w:val="Normal"/>
    <w:link w:val="FooterChar"/>
    <w:uiPriority w:val="99"/>
    <w:unhideWhenUsed/>
    <w:rsid w:val="00FC2B2C"/>
    <w:pPr>
      <w:tabs>
        <w:tab w:val="center" w:pos="4513"/>
        <w:tab w:val="right" w:pos="9026"/>
      </w:tabs>
      <w:spacing w:before="0" w:after="0"/>
    </w:pPr>
    <w:rPr>
      <w:rFonts w:eastAsiaTheme="minorHAnsi" w:cstheme="minorBidi"/>
      <w:lang w:eastAsia="en-US"/>
    </w:rPr>
  </w:style>
  <w:style w:type="character" w:customStyle="1" w:styleId="FooterChar">
    <w:name w:val="Footer Char"/>
    <w:basedOn w:val="DefaultParagraphFont"/>
    <w:link w:val="Footer"/>
    <w:uiPriority w:val="99"/>
    <w:rsid w:val="00FC2B2C"/>
  </w:style>
  <w:style w:type="table" w:styleId="TableGrid">
    <w:name w:val="Table Grid"/>
    <w:basedOn w:val="TableNormal"/>
    <w:uiPriority w:val="39"/>
    <w:rsid w:val="00FC2B2C"/>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FC2B2C"/>
    <w:rPr>
      <w:sz w:val="16"/>
      <w:szCs w:val="16"/>
    </w:rPr>
  </w:style>
  <w:style w:type="paragraph" w:styleId="CommentText">
    <w:name w:val="annotation text"/>
    <w:basedOn w:val="Normal"/>
    <w:link w:val="CommentTextChar"/>
    <w:rsid w:val="00FC2B2C"/>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rsid w:val="00FC2B2C"/>
    <w:rPr>
      <w:rFonts w:ascii="Times New Roman" w:eastAsia="Times New Roman" w:hAnsi="Times New Roman" w:cs="Times New Roman"/>
      <w:sz w:val="20"/>
      <w:szCs w:val="20"/>
    </w:rPr>
  </w:style>
  <w:style w:type="paragraph" w:customStyle="1" w:styleId="Subheading">
    <w:name w:val="Subheading"/>
    <w:basedOn w:val="Normal"/>
    <w:link w:val="SubheadingChar"/>
    <w:qFormat/>
    <w:rsid w:val="00FC2B2C"/>
    <w:pPr>
      <w:spacing w:after="120"/>
    </w:pPr>
    <w:rPr>
      <w:rFonts w:cs="Arial"/>
      <w:b/>
      <w:lang w:val="en-US"/>
    </w:rPr>
  </w:style>
  <w:style w:type="character" w:customStyle="1" w:styleId="SubheadingChar">
    <w:name w:val="Subheading Char"/>
    <w:basedOn w:val="DefaultParagraphFont"/>
    <w:link w:val="Subheading"/>
    <w:rsid w:val="00FC2B2C"/>
    <w:rPr>
      <w:rFonts w:eastAsia="SimSun" w:cs="Arial"/>
      <w:b/>
      <w:lang w:val="en-US" w:eastAsia="zh-CN"/>
    </w:rPr>
  </w:style>
  <w:style w:type="paragraph" w:styleId="BalloonText">
    <w:name w:val="Balloon Text"/>
    <w:basedOn w:val="Normal"/>
    <w:link w:val="BalloonTextChar"/>
    <w:uiPriority w:val="99"/>
    <w:semiHidden/>
    <w:unhideWhenUsed/>
    <w:rsid w:val="00FC2B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B2C"/>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C00924"/>
    <w:rPr>
      <w:rFonts w:asciiTheme="minorHAnsi" w:eastAsia="SimSun" w:hAnsiTheme="minorHAnsi"/>
      <w:b/>
      <w:bCs/>
      <w:lang w:eastAsia="zh-CN"/>
    </w:rPr>
  </w:style>
  <w:style w:type="character" w:customStyle="1" w:styleId="CommentSubjectChar">
    <w:name w:val="Comment Subject Char"/>
    <w:basedOn w:val="CommentTextChar"/>
    <w:link w:val="CommentSubject"/>
    <w:uiPriority w:val="99"/>
    <w:semiHidden/>
    <w:rsid w:val="00C00924"/>
    <w:rPr>
      <w:rFonts w:ascii="Times New Roman" w:eastAsia="SimSun" w:hAnsi="Times New Roman" w:cs="Times New Roman"/>
      <w:b/>
      <w:bCs/>
      <w:sz w:val="20"/>
      <w:szCs w:val="20"/>
      <w:lang w:eastAsia="zh-CN"/>
    </w:rPr>
  </w:style>
  <w:style w:type="paragraph" w:styleId="ListParagraph">
    <w:name w:val="List Paragraph"/>
    <w:basedOn w:val="Normal"/>
    <w:link w:val="ListParagraphChar"/>
    <w:uiPriority w:val="99"/>
    <w:qFormat/>
    <w:rsid w:val="00196931"/>
    <w:pPr>
      <w:spacing w:before="0" w:after="160" w:line="259" w:lineRule="auto"/>
      <w:ind w:left="720"/>
      <w:contextualSpacing/>
    </w:pPr>
    <w:rPr>
      <w:rFonts w:eastAsiaTheme="minorHAnsi" w:cstheme="minorBidi"/>
      <w:lang w:val="en-US" w:eastAsia="en-US"/>
    </w:rPr>
  </w:style>
  <w:style w:type="character" w:customStyle="1" w:styleId="Heading4Char">
    <w:name w:val="Heading 4 Char"/>
    <w:basedOn w:val="DefaultParagraphFont"/>
    <w:link w:val="Heading4"/>
    <w:rsid w:val="002132F3"/>
    <w:rPr>
      <w:rFonts w:ascii="Arial" w:eastAsia="Times New Roman" w:hAnsi="Arial" w:cs="Arial"/>
      <w:b/>
    </w:rPr>
  </w:style>
  <w:style w:type="character" w:customStyle="1" w:styleId="Heading5Char">
    <w:name w:val="Heading 5 Char"/>
    <w:basedOn w:val="DefaultParagraphFont"/>
    <w:link w:val="Heading5"/>
    <w:uiPriority w:val="9"/>
    <w:semiHidden/>
    <w:rsid w:val="002132F3"/>
    <w:rPr>
      <w:rFonts w:asciiTheme="majorHAnsi" w:eastAsiaTheme="majorEastAsia" w:hAnsiTheme="majorHAnsi" w:cstheme="majorBidi"/>
      <w:color w:val="2E74B5" w:themeColor="accent1" w:themeShade="BF"/>
      <w:lang w:val="en-US"/>
    </w:rPr>
  </w:style>
  <w:style w:type="paragraph" w:styleId="BodyText2">
    <w:name w:val="Body Text 2"/>
    <w:basedOn w:val="Normal"/>
    <w:link w:val="BodyText2Char"/>
    <w:semiHidden/>
    <w:rsid w:val="002132F3"/>
    <w:pPr>
      <w:tabs>
        <w:tab w:val="left" w:pos="-720"/>
      </w:tabs>
      <w:suppressAutoHyphens/>
      <w:spacing w:before="0" w:after="0" w:line="204" w:lineRule="auto"/>
    </w:pPr>
    <w:rPr>
      <w:rFonts w:ascii="Arial" w:eastAsia="Times New Roman" w:hAnsi="Arial"/>
      <w:spacing w:val="-2"/>
      <w:szCs w:val="20"/>
      <w:lang w:eastAsia="en-US"/>
    </w:rPr>
  </w:style>
  <w:style w:type="character" w:customStyle="1" w:styleId="BodyText2Char">
    <w:name w:val="Body Text 2 Char"/>
    <w:basedOn w:val="DefaultParagraphFont"/>
    <w:link w:val="BodyText2"/>
    <w:semiHidden/>
    <w:rsid w:val="002132F3"/>
    <w:rPr>
      <w:rFonts w:ascii="Arial" w:eastAsia="Times New Roman" w:hAnsi="Arial" w:cs="Times New Roman"/>
      <w:spacing w:val="-2"/>
      <w:szCs w:val="20"/>
    </w:rPr>
  </w:style>
  <w:style w:type="paragraph" w:styleId="Subtitle">
    <w:name w:val="Subtitle"/>
    <w:basedOn w:val="Normal"/>
    <w:link w:val="SubtitleChar"/>
    <w:qFormat/>
    <w:rsid w:val="002132F3"/>
    <w:pPr>
      <w:spacing w:before="0" w:after="0"/>
    </w:pPr>
    <w:rPr>
      <w:rFonts w:ascii="Times New Roman" w:eastAsia="Times New Roman" w:hAnsi="Times New Roman"/>
      <w:b/>
      <w:sz w:val="28"/>
      <w:szCs w:val="20"/>
      <w:lang w:eastAsia="en-US"/>
    </w:rPr>
  </w:style>
  <w:style w:type="character" w:customStyle="1" w:styleId="SubtitleChar">
    <w:name w:val="Subtitle Char"/>
    <w:basedOn w:val="DefaultParagraphFont"/>
    <w:link w:val="Subtitle"/>
    <w:rsid w:val="002132F3"/>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2132F3"/>
    <w:rPr>
      <w:color w:val="0563C1" w:themeColor="hyperlink"/>
      <w:u w:val="single"/>
    </w:rPr>
  </w:style>
  <w:style w:type="paragraph" w:styleId="Revision">
    <w:name w:val="Revision"/>
    <w:hidden/>
    <w:uiPriority w:val="99"/>
    <w:semiHidden/>
    <w:rsid w:val="002132F3"/>
    <w:pPr>
      <w:spacing w:after="0" w:line="240" w:lineRule="auto"/>
    </w:pPr>
    <w:rPr>
      <w:lang w:val="en-US"/>
    </w:rPr>
  </w:style>
  <w:style w:type="character" w:customStyle="1" w:styleId="ListParagraphChar">
    <w:name w:val="List Paragraph Char"/>
    <w:basedOn w:val="DefaultParagraphFont"/>
    <w:link w:val="ListParagraph"/>
    <w:uiPriority w:val="99"/>
    <w:rsid w:val="00D11E3E"/>
    <w:rPr>
      <w:lang w:val="en-US"/>
    </w:rPr>
  </w:style>
  <w:style w:type="paragraph" w:customStyle="1" w:styleId="Default">
    <w:name w:val="Default"/>
    <w:rsid w:val="009A6EBD"/>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dbfd6a-5ce7-4e69-afbb-faaa555e4ca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03FA64F36A6E489418B74E733FCF4C" ma:contentTypeVersion="12" ma:contentTypeDescription="Create a new document." ma:contentTypeScope="" ma:versionID="b4657786911929792ea20f68464c78f7">
  <xsd:schema xmlns:xsd="http://www.w3.org/2001/XMLSchema" xmlns:xs="http://www.w3.org/2001/XMLSchema" xmlns:p="http://schemas.microsoft.com/office/2006/metadata/properties" xmlns:ns2="20d71383-da5b-476c-b0a8-300e6ee9ab73" xmlns:ns3="1cdbfd6a-5ce7-4e69-afbb-faaa555e4ca1" targetNamespace="http://schemas.microsoft.com/office/2006/metadata/properties" ma:root="true" ma:fieldsID="fcc2c904e7c2e7598068e623f0a5bdac" ns2:_="" ns3:_="">
    <xsd:import namespace="20d71383-da5b-476c-b0a8-300e6ee9ab73"/>
    <xsd:import namespace="1cdbfd6a-5ce7-4e69-afbb-faaa555e4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71383-da5b-476c-b0a8-300e6ee9a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bfd6a-5ce7-4e69-afbb-faaa555e4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782A-6665-41C8-A376-3219496FE389}">
  <ds:schemaRefs>
    <ds:schemaRef ds:uri="http://schemas.microsoft.com/office/2006/metadata/properties"/>
    <ds:schemaRef ds:uri="http://schemas.microsoft.com/office/infopath/2007/PartnerControls"/>
    <ds:schemaRef ds:uri="1cdbfd6a-5ce7-4e69-afbb-faaa555e4ca1"/>
  </ds:schemaRefs>
</ds:datastoreItem>
</file>

<file path=customXml/itemProps2.xml><?xml version="1.0" encoding="utf-8"?>
<ds:datastoreItem xmlns:ds="http://schemas.openxmlformats.org/officeDocument/2006/customXml" ds:itemID="{52C7ABAE-1AF4-4994-ABCD-8E481AD905BE}">
  <ds:schemaRefs>
    <ds:schemaRef ds:uri="http://schemas.microsoft.com/sharepoint/v3/contenttype/forms"/>
  </ds:schemaRefs>
</ds:datastoreItem>
</file>

<file path=customXml/itemProps3.xml><?xml version="1.0" encoding="utf-8"?>
<ds:datastoreItem xmlns:ds="http://schemas.openxmlformats.org/officeDocument/2006/customXml" ds:itemID="{DC748D2A-F4E9-4820-96CB-509750BA206F}"/>
</file>

<file path=customXml/itemProps4.xml><?xml version="1.0" encoding="utf-8"?>
<ds:datastoreItem xmlns:ds="http://schemas.openxmlformats.org/officeDocument/2006/customXml" ds:itemID="{782C43BA-F874-4061-B155-DC33DE8F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AWISSP - WIN Forms - M7 Internal audit report</vt:lpstr>
    </vt:vector>
  </TitlesOfParts>
  <Company>Hewlett-Packard Company</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AWISSP - WIN Forms - M7 Internal audit report</dc:title>
  <dc:subject/>
  <dc:creator>Freshcare Ltd</dc:creator>
  <cp:keywords/>
  <dc:description/>
  <cp:lastModifiedBy>Megan Coles</cp:lastModifiedBy>
  <cp:revision>8</cp:revision>
  <cp:lastPrinted>2016-07-14T08:09:00Z</cp:lastPrinted>
  <dcterms:created xsi:type="dcterms:W3CDTF">2020-09-14T05:25:00Z</dcterms:created>
  <dcterms:modified xsi:type="dcterms:W3CDTF">2020-12-07T03:53:00Z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0x010100EA03FA64F36A6E489418B74E733FCF4C</vt:lpwstr>
  </property>
  <property fmtid="{D5CDD505-2E9C-101B-9397-08002B2CF9AE}" pid="3" name="Order">
    <vt:r8>190500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