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3F9D3" w14:textId="77777777" w:rsidR="007948C7" w:rsidRPr="00AC238E" w:rsidRDefault="007948C7" w:rsidP="003B5AD3">
      <w:pPr>
        <w:rPr>
          <w:rFonts w:cstheme="minorHAnsi"/>
          <w:sz w:val="8"/>
          <w:szCs w:val="8"/>
        </w:rPr>
      </w:pPr>
    </w:p>
    <w:tbl>
      <w:tblPr>
        <w:tblStyle w:val="TableGrid"/>
        <w:tblW w:w="0" w:type="auto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283"/>
        <w:gridCol w:w="4673"/>
        <w:gridCol w:w="283"/>
        <w:gridCol w:w="3544"/>
      </w:tblGrid>
      <w:tr w:rsidR="007948C7" w:rsidRPr="00AC238E" w14:paraId="2CFAD0B3" w14:textId="77777777" w:rsidTr="00682CE9">
        <w:trPr>
          <w:trHeight w:val="656"/>
        </w:trPr>
        <w:tc>
          <w:tcPr>
            <w:tcW w:w="13466" w:type="dxa"/>
            <w:gridSpan w:val="5"/>
            <w:tcBorders>
              <w:bottom w:val="single" w:sz="4" w:space="0" w:color="auto"/>
            </w:tcBorders>
            <w:vAlign w:val="center"/>
          </w:tcPr>
          <w:p w14:paraId="4D54101C" w14:textId="1C22CC0F" w:rsidR="007948C7" w:rsidRPr="00BE2574" w:rsidRDefault="00307E65" w:rsidP="00FF3279">
            <w:pPr>
              <w:spacing w:before="0" w:after="0"/>
              <w:jc w:val="center"/>
              <w:rPr>
                <w:rFonts w:ascii="Comic Sans MS" w:hAnsi="Comic Sans MS" w:cstheme="minorHAnsi"/>
                <w:b/>
                <w:sz w:val="24"/>
                <w:szCs w:val="24"/>
                <w:lang w:val="en-US"/>
              </w:rPr>
            </w:pPr>
            <w:r w:rsidRPr="00BE2574">
              <w:rPr>
                <w:rFonts w:ascii="Comic Sans MS" w:hAnsi="Comic Sans MS" w:cstheme="minorHAnsi"/>
                <w:b/>
                <w:color w:val="000000" w:themeColor="text1"/>
                <w:sz w:val="24"/>
                <w:szCs w:val="24"/>
                <w:lang w:val="en-US"/>
              </w:rPr>
              <w:t>The Australian Wine Company</w:t>
            </w:r>
          </w:p>
        </w:tc>
      </w:tr>
      <w:tr w:rsidR="007948C7" w:rsidRPr="00AC238E" w14:paraId="04EE0CBE" w14:textId="77777777" w:rsidTr="00682CE9">
        <w:trPr>
          <w:trHeight w:val="453"/>
        </w:trPr>
        <w:tc>
          <w:tcPr>
            <w:tcW w:w="13466" w:type="dxa"/>
            <w:gridSpan w:val="5"/>
            <w:tcBorders>
              <w:top w:val="single" w:sz="4" w:space="0" w:color="auto"/>
            </w:tcBorders>
          </w:tcPr>
          <w:p w14:paraId="2D25244B" w14:textId="77777777" w:rsidR="007948C7" w:rsidRPr="00AC238E" w:rsidRDefault="007948C7" w:rsidP="00FF3279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(Business name)</w:t>
            </w:r>
          </w:p>
        </w:tc>
      </w:tr>
      <w:tr w:rsidR="007948C7" w:rsidRPr="00AC238E" w14:paraId="11FBCE3A" w14:textId="77777777" w:rsidTr="00682CE9">
        <w:trPr>
          <w:trHeight w:hRule="exact" w:val="6400"/>
        </w:trPr>
        <w:tc>
          <w:tcPr>
            <w:tcW w:w="13466" w:type="dxa"/>
            <w:gridSpan w:val="5"/>
            <w:vAlign w:val="center"/>
          </w:tcPr>
          <w:p w14:paraId="3B6B910B" w14:textId="5624563A" w:rsidR="00152E18" w:rsidRPr="00AC238E" w:rsidRDefault="00152E18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Our business </w:t>
            </w:r>
            <w:r w:rsidR="00EB751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use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s the </w:t>
            </w:r>
            <w:proofErr w:type="spellStart"/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Freshcare</w:t>
            </w:r>
            <w:proofErr w:type="spellEnd"/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Australian Wine Industry Standard of Sustainable Practice – </w:t>
            </w:r>
            <w:r w:rsidR="00CD5893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Winery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Standard 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and the Sustainable Winegrowing Australia program,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to 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demonstrate its commitment to sustainability for the benefits of the environment, our business, our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community,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and the Australian Wine Industry.</w:t>
            </w:r>
          </w:p>
          <w:p w14:paraId="6479A2D8" w14:textId="77777777" w:rsidR="001902DA" w:rsidRPr="00AC238E" w:rsidRDefault="001902DA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</w:p>
          <w:p w14:paraId="58227AFA" w14:textId="4D4A5006" w:rsidR="001902DA" w:rsidRPr="00AC238E" w:rsidRDefault="00152E18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We 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demonstrate this by our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commit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ment and compliance to the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requirements of the</w:t>
            </w:r>
            <w:r w:rsidR="001902D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: </w:t>
            </w:r>
          </w:p>
          <w:p w14:paraId="28A8196E" w14:textId="399DC35A" w:rsidR="00152E18" w:rsidRPr="00AC238E" w:rsidRDefault="002357CB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proofErr w:type="spellStart"/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Freshcare</w:t>
            </w:r>
            <w:proofErr w:type="spellEnd"/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Australian Wine Industry Standard of Sustainable Practice – </w:t>
            </w:r>
            <w:r w:rsidR="00CD5893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Winery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Standard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and the </w:t>
            </w:r>
            <w:proofErr w:type="spellStart"/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F</w:t>
            </w:r>
            <w:r w:rsidR="00152E18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reshcare</w:t>
            </w:r>
            <w:proofErr w:type="spellEnd"/>
            <w:r w:rsidR="00152E18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Rules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; </w:t>
            </w:r>
            <w:r w:rsidR="001902D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Sustainable Winegrowing Australia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; and l</w:t>
            </w:r>
            <w:r w:rsidR="001902D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egislative 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requirements; </w:t>
            </w:r>
            <w:r w:rsidR="00152E18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to ensure we safeguard the natural environment in which our business operates.</w:t>
            </w:r>
          </w:p>
          <w:p w14:paraId="1533EFC4" w14:textId="77777777" w:rsidR="001902DA" w:rsidRPr="00AC238E" w:rsidRDefault="001902DA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</w:p>
          <w:p w14:paraId="53E460E9" w14:textId="5BCCB0BD" w:rsidR="007948C7" w:rsidRPr="00AC238E" w:rsidRDefault="00152E18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We have developed a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Sustainability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Action Plan to help guide </w:t>
            </w:r>
            <w:r w:rsidR="00EB751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continual improvements 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and outcomes in 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ility within our business. We inform all our workers of our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business’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commitment to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Sustainability and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review this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tatement annually in conjunction with the 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Sustainability Action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Plan. </w:t>
            </w:r>
          </w:p>
          <w:p w14:paraId="67E2D4A0" w14:textId="77777777" w:rsidR="00536C69" w:rsidRPr="00AC238E" w:rsidRDefault="00536C69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</w:p>
          <w:p w14:paraId="7B669D36" w14:textId="2979DE29" w:rsidR="00152E18" w:rsidRPr="00AC238E" w:rsidRDefault="00536C69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Participation in this program has seen our business achieve the following Sustainability targets</w:t>
            </w:r>
            <w:r w:rsidR="00152E18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:</w:t>
            </w:r>
          </w:p>
          <w:p w14:paraId="122509A4" w14:textId="715C774D" w:rsidR="00AC238E" w:rsidRPr="00BE2574" w:rsidRDefault="00AC238E" w:rsidP="00AC238E">
            <w:pPr>
              <w:pStyle w:val="ListParagraph"/>
              <w:numPr>
                <w:ilvl w:val="0"/>
                <w:numId w:val="7"/>
              </w:numPr>
              <w:spacing w:before="0" w:after="0" w:line="276" w:lineRule="auto"/>
              <w:rPr>
                <w:rFonts w:ascii="Comic Sans MS" w:hAnsi="Comic Sans MS" w:cstheme="minorHAnsi"/>
                <w:i/>
                <w:iCs/>
                <w:color w:val="1F4E79" w:themeColor="accent1" w:themeShade="80"/>
                <w:lang w:val="en-US"/>
              </w:rPr>
            </w:pPr>
            <w:r w:rsidRPr="00291DF8">
              <w:rPr>
                <w:rFonts w:asciiTheme="minorHAnsi" w:hAnsiTheme="minorHAnsi" w:cstheme="minorHAnsi"/>
                <w:i/>
                <w:iCs/>
                <w:color w:val="1F4E79" w:themeColor="accent1" w:themeShade="80"/>
                <w:lang w:val="en-US"/>
              </w:rPr>
              <w:t xml:space="preserve"> </w:t>
            </w:r>
            <w:r w:rsidR="00307E65" w:rsidRPr="00BE2574">
              <w:rPr>
                <w:rFonts w:ascii="Comic Sans MS" w:hAnsi="Comic Sans MS" w:cstheme="minorHAnsi"/>
                <w:i/>
                <w:iCs/>
                <w:color w:val="1F4E79" w:themeColor="accent1" w:themeShade="80"/>
                <w:lang w:val="en-US"/>
              </w:rPr>
              <w:t>Reduction in annual electricity use by 10% through changing all lighting in the warehouse to LED.</w:t>
            </w:r>
          </w:p>
          <w:p w14:paraId="25D44816" w14:textId="75B7EB73" w:rsidR="00AC238E" w:rsidRPr="00BE2574" w:rsidRDefault="00307E65" w:rsidP="00AC238E">
            <w:pPr>
              <w:pStyle w:val="ListParagraph"/>
              <w:numPr>
                <w:ilvl w:val="0"/>
                <w:numId w:val="7"/>
              </w:numPr>
              <w:spacing w:before="0" w:after="0" w:line="276" w:lineRule="auto"/>
              <w:rPr>
                <w:rFonts w:ascii="Comic Sans MS" w:hAnsi="Comic Sans MS" w:cstheme="minorHAnsi"/>
                <w:i/>
                <w:iCs/>
                <w:color w:val="1F4E79" w:themeColor="accent1" w:themeShade="80"/>
                <w:lang w:val="en-US"/>
              </w:rPr>
            </w:pPr>
            <w:r w:rsidRPr="00BE2574">
              <w:rPr>
                <w:rFonts w:ascii="Comic Sans MS" w:hAnsi="Comic Sans MS" w:cstheme="minorHAnsi"/>
                <w:i/>
                <w:iCs/>
                <w:color w:val="1F4E79" w:themeColor="accent1" w:themeShade="80"/>
                <w:lang w:val="en-US"/>
              </w:rPr>
              <w:t xml:space="preserve">Increase in staff implementing water conservation practices through delivery of staff training, </w:t>
            </w:r>
            <w:r w:rsidR="00291DF8" w:rsidRPr="00BE2574">
              <w:rPr>
                <w:rFonts w:ascii="Comic Sans MS" w:hAnsi="Comic Sans MS" w:cstheme="minorHAnsi"/>
                <w:i/>
                <w:iCs/>
                <w:color w:val="1F4E79" w:themeColor="accent1" w:themeShade="80"/>
                <w:lang w:val="en-US"/>
              </w:rPr>
              <w:t xml:space="preserve">annual </w:t>
            </w:r>
            <w:r w:rsidRPr="00BE2574">
              <w:rPr>
                <w:rFonts w:ascii="Comic Sans MS" w:hAnsi="Comic Sans MS" w:cstheme="minorHAnsi"/>
                <w:i/>
                <w:iCs/>
                <w:color w:val="1F4E79" w:themeColor="accent1" w:themeShade="80"/>
                <w:lang w:val="en-US"/>
              </w:rPr>
              <w:t>water use reporting and awareness sessions.</w:t>
            </w:r>
          </w:p>
          <w:p w14:paraId="5CB11EEA" w14:textId="6FA00374" w:rsidR="00AC238E" w:rsidRPr="00AC238E" w:rsidRDefault="00307E65" w:rsidP="00AC238E">
            <w:pPr>
              <w:pStyle w:val="ListParagraph"/>
              <w:numPr>
                <w:ilvl w:val="0"/>
                <w:numId w:val="7"/>
              </w:numPr>
              <w:spacing w:before="0" w:after="0" w:line="276" w:lineRule="auto"/>
              <w:rPr>
                <w:rFonts w:asciiTheme="minorHAnsi" w:hAnsiTheme="minorHAnsi" w:cstheme="minorHAnsi"/>
                <w:lang w:val="en-US"/>
              </w:rPr>
            </w:pPr>
            <w:r w:rsidRPr="00BE2574">
              <w:rPr>
                <w:rFonts w:ascii="Comic Sans MS" w:hAnsi="Comic Sans MS" w:cstheme="minorHAnsi"/>
                <w:i/>
                <w:iCs/>
                <w:color w:val="1F4E79" w:themeColor="accent1" w:themeShade="80"/>
                <w:lang w:val="en-US"/>
              </w:rPr>
              <w:t>Increased area of biodiversity on the winery property through the staff participating in an onsite native vegetation planting project.</w:t>
            </w:r>
          </w:p>
        </w:tc>
      </w:tr>
      <w:tr w:rsidR="00ED07D4" w:rsidRPr="00AC238E" w14:paraId="20017809" w14:textId="77777777" w:rsidTr="00ED07D4">
        <w:trPr>
          <w:trHeight w:hRule="exact" w:val="907"/>
        </w:trPr>
        <w:tc>
          <w:tcPr>
            <w:tcW w:w="4683" w:type="dxa"/>
            <w:tcBorders>
              <w:bottom w:val="single" w:sz="4" w:space="0" w:color="auto"/>
            </w:tcBorders>
            <w:vAlign w:val="center"/>
          </w:tcPr>
          <w:p w14:paraId="04234B09" w14:textId="5AA29E0A" w:rsidR="00ED07D4" w:rsidRPr="00BE2574" w:rsidRDefault="00307E65" w:rsidP="00FF3279">
            <w:pPr>
              <w:spacing w:before="0" w:after="0"/>
              <w:jc w:val="center"/>
              <w:rPr>
                <w:rFonts w:ascii="Comic Sans MS" w:hAnsi="Comic Sans MS" w:cstheme="minorHAnsi"/>
                <w:bCs/>
                <w:sz w:val="24"/>
                <w:szCs w:val="24"/>
                <w:lang w:val="en-US"/>
              </w:rPr>
            </w:pPr>
            <w:r w:rsidRPr="00BE2574">
              <w:rPr>
                <w:rFonts w:ascii="Comic Sans MS" w:hAnsi="Comic Sans MS" w:cstheme="minorHAnsi"/>
                <w:bCs/>
                <w:sz w:val="24"/>
                <w:szCs w:val="24"/>
                <w:lang w:val="en-US"/>
              </w:rPr>
              <w:t>Jae Green</w:t>
            </w:r>
          </w:p>
        </w:tc>
        <w:tc>
          <w:tcPr>
            <w:tcW w:w="283" w:type="dxa"/>
            <w:vAlign w:val="center"/>
          </w:tcPr>
          <w:p w14:paraId="59024214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46ADE0BE" w14:textId="159D484D" w:rsidR="00ED07D4" w:rsidRPr="00307E65" w:rsidRDefault="00307E65" w:rsidP="00FF3279">
            <w:pPr>
              <w:spacing w:before="0" w:after="0"/>
              <w:jc w:val="center"/>
              <w:rPr>
                <w:rFonts w:ascii="Freestyle Script" w:hAnsi="Freestyle Script" w:cstheme="minorHAnsi"/>
                <w:b/>
                <w:sz w:val="24"/>
                <w:szCs w:val="24"/>
                <w:lang w:val="en-US"/>
              </w:rPr>
            </w:pPr>
            <w:proofErr w:type="spellStart"/>
            <w:r w:rsidRPr="00307E65">
              <w:rPr>
                <w:rFonts w:ascii="Freestyle Script" w:hAnsi="Freestyle Script" w:cstheme="minorHAnsi"/>
                <w:b/>
                <w:sz w:val="24"/>
                <w:szCs w:val="24"/>
                <w:lang w:val="en-US"/>
              </w:rPr>
              <w:t>JGreen</w:t>
            </w:r>
            <w:proofErr w:type="spellEnd"/>
          </w:p>
        </w:tc>
        <w:tc>
          <w:tcPr>
            <w:tcW w:w="283" w:type="dxa"/>
            <w:vAlign w:val="center"/>
          </w:tcPr>
          <w:p w14:paraId="1793ACF2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75E842D" w14:textId="06473F87" w:rsidR="00ED07D4" w:rsidRPr="00BE2574" w:rsidRDefault="00307E65" w:rsidP="00FF3279">
            <w:pPr>
              <w:spacing w:before="0" w:after="0"/>
              <w:jc w:val="center"/>
              <w:rPr>
                <w:rFonts w:ascii="Comic Sans MS" w:hAnsi="Comic Sans MS" w:cstheme="minorHAnsi"/>
                <w:bCs/>
                <w:sz w:val="24"/>
                <w:szCs w:val="24"/>
                <w:lang w:val="en-US"/>
              </w:rPr>
            </w:pPr>
            <w:r w:rsidRPr="00BE2574">
              <w:rPr>
                <w:rFonts w:ascii="Comic Sans MS" w:hAnsi="Comic Sans MS" w:cstheme="minorHAnsi"/>
                <w:bCs/>
                <w:sz w:val="24"/>
                <w:szCs w:val="24"/>
                <w:lang w:val="en-US"/>
              </w:rPr>
              <w:t>30/1/21</w:t>
            </w:r>
          </w:p>
        </w:tc>
      </w:tr>
      <w:tr w:rsidR="00ED07D4" w:rsidRPr="00AC238E" w14:paraId="4E02DDC3" w14:textId="77777777" w:rsidTr="00C83F82">
        <w:trPr>
          <w:trHeight w:hRule="exact" w:val="518"/>
        </w:trPr>
        <w:tc>
          <w:tcPr>
            <w:tcW w:w="4683" w:type="dxa"/>
            <w:tcBorders>
              <w:top w:val="single" w:sz="4" w:space="0" w:color="auto"/>
            </w:tcBorders>
          </w:tcPr>
          <w:p w14:paraId="7366A1E5" w14:textId="77777777" w:rsidR="00ED07D4" w:rsidRPr="00AC238E" w:rsidRDefault="00ED07D4" w:rsidP="00ED07D4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(Owner/senior manager)</w:t>
            </w:r>
          </w:p>
        </w:tc>
        <w:tc>
          <w:tcPr>
            <w:tcW w:w="283" w:type="dxa"/>
          </w:tcPr>
          <w:p w14:paraId="435DC9F9" w14:textId="77777777" w:rsidR="00ED07D4" w:rsidRPr="00AC238E" w:rsidRDefault="00ED07D4" w:rsidP="00FF3279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001A31FF" w14:textId="77777777" w:rsidR="00ED07D4" w:rsidRPr="00AC238E" w:rsidRDefault="00ED07D4" w:rsidP="00ED07D4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(Signature)</w:t>
            </w:r>
          </w:p>
        </w:tc>
        <w:tc>
          <w:tcPr>
            <w:tcW w:w="283" w:type="dxa"/>
          </w:tcPr>
          <w:p w14:paraId="07FCC3A1" w14:textId="77777777" w:rsidR="00ED07D4" w:rsidRPr="00AC238E" w:rsidRDefault="00ED07D4" w:rsidP="00ED07D4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06E9AF9D" w14:textId="77777777" w:rsidR="00ED07D4" w:rsidRPr="00AC238E" w:rsidRDefault="00ED07D4" w:rsidP="00FF3279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(Date)</w:t>
            </w:r>
          </w:p>
        </w:tc>
      </w:tr>
    </w:tbl>
    <w:p w14:paraId="5F025436" w14:textId="77777777" w:rsidR="007948C7" w:rsidRPr="00AC238E" w:rsidRDefault="007114A7" w:rsidP="007114A7">
      <w:pPr>
        <w:tabs>
          <w:tab w:val="left" w:pos="3585"/>
        </w:tabs>
        <w:rPr>
          <w:rFonts w:cstheme="minorHAnsi"/>
          <w:sz w:val="14"/>
          <w:szCs w:val="14"/>
        </w:rPr>
      </w:pPr>
      <w:r w:rsidRPr="00AC238E">
        <w:rPr>
          <w:rFonts w:cstheme="minorHAnsi"/>
          <w:sz w:val="24"/>
          <w:szCs w:val="24"/>
        </w:rPr>
        <w:tab/>
      </w:r>
    </w:p>
    <w:sectPr w:rsidR="007948C7" w:rsidRPr="00AC238E" w:rsidSect="002357CB">
      <w:headerReference w:type="default" r:id="rId8"/>
      <w:footerReference w:type="default" r:id="rId9"/>
      <w:pgSz w:w="16838" w:h="11906" w:orient="landscape"/>
      <w:pgMar w:top="720" w:right="720" w:bottom="720" w:left="720" w:header="567" w:footer="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4EF09" w14:textId="77777777" w:rsidR="00C11686" w:rsidRDefault="00C11686" w:rsidP="00FC2B2C">
      <w:pPr>
        <w:spacing w:before="0" w:after="0"/>
      </w:pPr>
      <w:r>
        <w:separator/>
      </w:r>
    </w:p>
  </w:endnote>
  <w:endnote w:type="continuationSeparator" w:id="0">
    <w:p w14:paraId="7BBA0E7F" w14:textId="77777777" w:rsidR="00C11686" w:rsidRDefault="00C11686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estyle Script">
    <w:panose1 w:val="030804020302050B0404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2357CB" w:rsidRPr="00AF759C" w14:paraId="333DD654" w14:textId="77777777" w:rsidTr="00FC07FE">
      <w:tc>
        <w:tcPr>
          <w:tcW w:w="3847" w:type="dxa"/>
          <w:vAlign w:val="center"/>
        </w:tcPr>
        <w:p w14:paraId="292E7172" w14:textId="0270A633" w:rsidR="002357CB" w:rsidRPr="00AF759C" w:rsidRDefault="002357CB" w:rsidP="00CD5893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CD5893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75C2E0C0" w14:textId="41516F30" w:rsidR="002357CB" w:rsidRPr="00AF759C" w:rsidRDefault="002357CB" w:rsidP="002357C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COMMITMENT STATEMENT</w:t>
          </w:r>
        </w:p>
      </w:tc>
      <w:tc>
        <w:tcPr>
          <w:tcW w:w="3847" w:type="dxa"/>
          <w:vAlign w:val="center"/>
        </w:tcPr>
        <w:p w14:paraId="50352ABF" w14:textId="77777777" w:rsidR="002357CB" w:rsidRPr="00AF759C" w:rsidRDefault="002357CB" w:rsidP="002357C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2B5CB1D" w14:textId="73E54CE6" w:rsidR="002357CB" w:rsidRPr="004A22D7" w:rsidRDefault="002357CB" w:rsidP="002357C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E4A0C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E4A0C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6654103B" w14:textId="77777777" w:rsidR="002357CB" w:rsidRPr="004A22D7" w:rsidRDefault="002357CB" w:rsidP="002357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A681D" w14:textId="77777777" w:rsidR="00C11686" w:rsidRDefault="00C11686" w:rsidP="00FC2B2C">
      <w:pPr>
        <w:spacing w:before="0" w:after="0"/>
      </w:pPr>
      <w:r>
        <w:separator/>
      </w:r>
    </w:p>
  </w:footnote>
  <w:footnote w:type="continuationSeparator" w:id="0">
    <w:p w14:paraId="3B39AF87" w14:textId="77777777" w:rsidR="00C11686" w:rsidRDefault="00C11686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772C7" w14:textId="77777777" w:rsidR="002D7459" w:rsidRPr="002D7459" w:rsidRDefault="002D7459" w:rsidP="00F157CA">
    <w:pPr>
      <w:pStyle w:val="Header"/>
      <w:spacing w:after="120"/>
      <w:rPr>
        <w:b/>
        <w:sz w:val="32"/>
        <w:szCs w:val="32"/>
      </w:rPr>
    </w:pPr>
    <w:r w:rsidRPr="002D7459">
      <w:rPr>
        <w:b/>
        <w:sz w:val="32"/>
        <w:szCs w:val="32"/>
      </w:rPr>
      <w:t>M1 Commitment Statement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AAA"/>
    <w:multiLevelType w:val="hybridMultilevel"/>
    <w:tmpl w:val="2034ED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E35BA"/>
    <w:multiLevelType w:val="hybridMultilevel"/>
    <w:tmpl w:val="E37ED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84F01"/>
    <w:multiLevelType w:val="hybridMultilevel"/>
    <w:tmpl w:val="B886618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29B30279"/>
    <w:multiLevelType w:val="hybridMultilevel"/>
    <w:tmpl w:val="FBB85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772A8"/>
    <w:multiLevelType w:val="hybridMultilevel"/>
    <w:tmpl w:val="BD2838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6B2A3D"/>
    <w:multiLevelType w:val="hybridMultilevel"/>
    <w:tmpl w:val="6666F6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1476E"/>
    <w:multiLevelType w:val="hybridMultilevel"/>
    <w:tmpl w:val="2A72C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B1E32"/>
    <w:rsid w:val="000F04D8"/>
    <w:rsid w:val="0010051B"/>
    <w:rsid w:val="00152E18"/>
    <w:rsid w:val="00180F7D"/>
    <w:rsid w:val="001902DA"/>
    <w:rsid w:val="002039E5"/>
    <w:rsid w:val="002357CB"/>
    <w:rsid w:val="002777ED"/>
    <w:rsid w:val="00291DF8"/>
    <w:rsid w:val="002B0AF4"/>
    <w:rsid w:val="002D7459"/>
    <w:rsid w:val="00300ABB"/>
    <w:rsid w:val="00307E65"/>
    <w:rsid w:val="00337571"/>
    <w:rsid w:val="003B5AD3"/>
    <w:rsid w:val="003E4A0C"/>
    <w:rsid w:val="003E5542"/>
    <w:rsid w:val="00401240"/>
    <w:rsid w:val="0042730B"/>
    <w:rsid w:val="0051558A"/>
    <w:rsid w:val="00536C69"/>
    <w:rsid w:val="005C109C"/>
    <w:rsid w:val="00643815"/>
    <w:rsid w:val="00663E73"/>
    <w:rsid w:val="00682CE9"/>
    <w:rsid w:val="0070711A"/>
    <w:rsid w:val="007114A7"/>
    <w:rsid w:val="0073383D"/>
    <w:rsid w:val="00777F2D"/>
    <w:rsid w:val="007948C7"/>
    <w:rsid w:val="007E6E73"/>
    <w:rsid w:val="008256EC"/>
    <w:rsid w:val="00840F8D"/>
    <w:rsid w:val="00850714"/>
    <w:rsid w:val="00873D54"/>
    <w:rsid w:val="0088614F"/>
    <w:rsid w:val="008A0803"/>
    <w:rsid w:val="008B6687"/>
    <w:rsid w:val="0090238F"/>
    <w:rsid w:val="00903188"/>
    <w:rsid w:val="00926E0E"/>
    <w:rsid w:val="0093288B"/>
    <w:rsid w:val="00952EAD"/>
    <w:rsid w:val="00971CDB"/>
    <w:rsid w:val="0098347A"/>
    <w:rsid w:val="009C444F"/>
    <w:rsid w:val="009D2512"/>
    <w:rsid w:val="00A0703B"/>
    <w:rsid w:val="00A32E45"/>
    <w:rsid w:val="00A56CAD"/>
    <w:rsid w:val="00AC238E"/>
    <w:rsid w:val="00B2651C"/>
    <w:rsid w:val="00B56931"/>
    <w:rsid w:val="00B60623"/>
    <w:rsid w:val="00B77776"/>
    <w:rsid w:val="00B971A8"/>
    <w:rsid w:val="00BB49BC"/>
    <w:rsid w:val="00BE2574"/>
    <w:rsid w:val="00C11686"/>
    <w:rsid w:val="00C83F82"/>
    <w:rsid w:val="00CD5893"/>
    <w:rsid w:val="00D9672D"/>
    <w:rsid w:val="00DA2365"/>
    <w:rsid w:val="00DA4071"/>
    <w:rsid w:val="00E323E6"/>
    <w:rsid w:val="00EB751B"/>
    <w:rsid w:val="00ED07D4"/>
    <w:rsid w:val="00F04896"/>
    <w:rsid w:val="00F157CA"/>
    <w:rsid w:val="00FC2B2C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80C3E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15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7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430AF1-C757-437B-A8A1-06BAE4014E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0D2F69-4D91-4D92-951A-417AE5B723B2}"/>
</file>

<file path=customXml/itemProps3.xml><?xml version="1.0" encoding="utf-8"?>
<ds:datastoreItem xmlns:ds="http://schemas.openxmlformats.org/officeDocument/2006/customXml" ds:itemID="{109887B9-2823-4D28-8056-1C77445034D7}"/>
</file>

<file path=customXml/itemProps4.xml><?xml version="1.0" encoding="utf-8"?>
<ds:datastoreItem xmlns:ds="http://schemas.openxmlformats.org/officeDocument/2006/customXml" ds:itemID="{9236C60A-2130-489A-BE9B-B9FA833C60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M1 Commitment statement</vt:lpstr>
    </vt:vector>
  </TitlesOfParts>
  <Company>Hewlett-Packard Company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M1 Commitment statement</dc:title>
  <dc:subject/>
  <dc:creator>Freshcare Ltd</dc:creator>
  <cp:keywords/>
  <dc:description/>
  <cp:lastModifiedBy>Megan Coles</cp:lastModifiedBy>
  <cp:revision>17</cp:revision>
  <cp:lastPrinted>2015-12-07T22:55:00Z</cp:lastPrinted>
  <dcterms:created xsi:type="dcterms:W3CDTF">2016-05-24T22:03:00Z</dcterms:created>
  <dcterms:modified xsi:type="dcterms:W3CDTF">2021-03-11T23:13:00Z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