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3F9D3" w14:textId="77777777" w:rsidR="007948C7" w:rsidRPr="00AC238E" w:rsidRDefault="007948C7" w:rsidP="003B5AD3">
      <w:pPr>
        <w:rPr>
          <w:rFonts w:cstheme="minorHAnsi"/>
          <w:sz w:val="8"/>
          <w:szCs w:val="8"/>
        </w:rPr>
      </w:pPr>
    </w:p>
    <w:tbl>
      <w:tblPr>
        <w:tblStyle w:val="TableGrid"/>
        <w:tblW w:w="0" w:type="auto"/>
        <w:tblInd w:w="8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283"/>
        <w:gridCol w:w="4673"/>
        <w:gridCol w:w="283"/>
        <w:gridCol w:w="3544"/>
      </w:tblGrid>
      <w:tr w:rsidR="007948C7" w:rsidRPr="00AC238E" w14:paraId="2CFAD0B3" w14:textId="77777777" w:rsidTr="00682CE9">
        <w:trPr>
          <w:trHeight w:val="656"/>
        </w:trPr>
        <w:tc>
          <w:tcPr>
            <w:tcW w:w="13466" w:type="dxa"/>
            <w:gridSpan w:val="5"/>
            <w:tcBorders>
              <w:bottom w:val="single" w:sz="4" w:space="0" w:color="auto"/>
            </w:tcBorders>
            <w:vAlign w:val="center"/>
          </w:tcPr>
          <w:p w14:paraId="4D54101C" w14:textId="715024E6" w:rsidR="007948C7" w:rsidRPr="00C87D9D" w:rsidRDefault="00C87D9D" w:rsidP="00FF3279">
            <w:pPr>
              <w:spacing w:before="0" w:after="0"/>
              <w:jc w:val="center"/>
              <w:rPr>
                <w:rFonts w:ascii="Comic Sans MS" w:hAnsi="Comic Sans MS" w:cstheme="minorHAnsi"/>
                <w:bCs/>
                <w:i/>
                <w:iCs/>
                <w:sz w:val="24"/>
                <w:szCs w:val="24"/>
                <w:lang w:val="en-US"/>
              </w:rPr>
            </w:pPr>
            <w:r w:rsidRPr="00C87D9D">
              <w:rPr>
                <w:rFonts w:ascii="Comic Sans MS" w:hAnsi="Comic Sans MS" w:cstheme="minorHAnsi"/>
                <w:bCs/>
                <w:i/>
                <w:iCs/>
                <w:sz w:val="22"/>
                <w:szCs w:val="22"/>
                <w:lang w:val="en-US"/>
              </w:rPr>
              <w:t>PJ’s Vineyard</w:t>
            </w:r>
            <w:r w:rsidR="00B1564E" w:rsidRPr="00C87D9D">
              <w:rPr>
                <w:rFonts w:ascii="Comic Sans MS" w:hAnsi="Comic Sans MS" w:cstheme="minorHAnsi"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</w:p>
        </w:tc>
      </w:tr>
      <w:tr w:rsidR="007948C7" w:rsidRPr="00AC238E" w14:paraId="04EE0CBE" w14:textId="77777777" w:rsidTr="00682CE9">
        <w:trPr>
          <w:trHeight w:val="453"/>
        </w:trPr>
        <w:tc>
          <w:tcPr>
            <w:tcW w:w="13466" w:type="dxa"/>
            <w:gridSpan w:val="5"/>
            <w:tcBorders>
              <w:top w:val="single" w:sz="4" w:space="0" w:color="auto"/>
            </w:tcBorders>
          </w:tcPr>
          <w:p w14:paraId="2D25244B" w14:textId="77777777" w:rsidR="007948C7" w:rsidRPr="00AC238E" w:rsidRDefault="007948C7" w:rsidP="00FF3279">
            <w:pPr>
              <w:spacing w:before="12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</w:pPr>
            <w:r w:rsidRPr="00AC238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(Business name)</w:t>
            </w:r>
          </w:p>
        </w:tc>
      </w:tr>
      <w:tr w:rsidR="007948C7" w:rsidRPr="00AC238E" w14:paraId="11FBCE3A" w14:textId="77777777" w:rsidTr="00682CE9">
        <w:trPr>
          <w:trHeight w:hRule="exact" w:val="6400"/>
        </w:trPr>
        <w:tc>
          <w:tcPr>
            <w:tcW w:w="13466" w:type="dxa"/>
            <w:gridSpan w:val="5"/>
            <w:vAlign w:val="center"/>
          </w:tcPr>
          <w:p w14:paraId="3B6B910B" w14:textId="28F8AC85" w:rsidR="00152E18" w:rsidRPr="00AC238E" w:rsidRDefault="00152E18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Our business </w:t>
            </w:r>
            <w:r w:rsidR="00EB751B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use</w:t>
            </w: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s the Freshcare </w:t>
            </w:r>
            <w:r w:rsidR="002357CB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Australian Wine Industry Standard of Sustainable Practice – Viticulture Standard </w:t>
            </w:r>
            <w:r w:rsidR="0098347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and the Sustainable Winegrowing Australia program, </w:t>
            </w: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to </w:t>
            </w:r>
            <w:r w:rsidR="0098347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demonstrate its commitment to sustainability for the benefits of the environment, our business, our </w:t>
            </w:r>
            <w:r w:rsidR="00682CE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community,</w:t>
            </w:r>
            <w:r w:rsidR="0098347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 and the Australian Wine Industry.</w:t>
            </w:r>
          </w:p>
          <w:p w14:paraId="6479A2D8" w14:textId="77777777" w:rsidR="001902DA" w:rsidRPr="00AC238E" w:rsidRDefault="001902DA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</w:p>
          <w:p w14:paraId="58227AFA" w14:textId="4D4A5006" w:rsidR="001902DA" w:rsidRPr="00AC238E" w:rsidRDefault="00152E18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We </w:t>
            </w:r>
            <w:r w:rsidR="0098347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demonstrate this by our </w:t>
            </w: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commit</w:t>
            </w:r>
            <w:r w:rsidR="0098347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ment and compliance to the </w:t>
            </w: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requirements of the</w:t>
            </w:r>
            <w:r w:rsidR="001902D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: </w:t>
            </w:r>
          </w:p>
          <w:p w14:paraId="28A8196E" w14:textId="6269B292" w:rsidR="00152E18" w:rsidRPr="00AC238E" w:rsidRDefault="002357CB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Freshcare Australian Wine Industry Standard of Sustainable Practice – Viticulture Standard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 and the F</w:t>
            </w:r>
            <w:r w:rsidR="00152E18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reshcare Rules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; </w:t>
            </w:r>
            <w:r w:rsidR="001902D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Sustainable Winegrowing Australia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; and l</w:t>
            </w:r>
            <w:r w:rsidR="001902D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egislative 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requirements; </w:t>
            </w:r>
            <w:r w:rsidR="00152E18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to ensure we safeguard the natural environment in which our business operates.</w:t>
            </w:r>
          </w:p>
          <w:p w14:paraId="1533EFC4" w14:textId="77777777" w:rsidR="001902DA" w:rsidRPr="00AC238E" w:rsidRDefault="001902DA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</w:p>
          <w:p w14:paraId="53E460E9" w14:textId="5BCCB0BD" w:rsidR="007948C7" w:rsidRPr="00AC238E" w:rsidRDefault="00152E18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We have developed a</w:t>
            </w:r>
            <w:r w:rsidR="002357CB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 Sustainability </w:t>
            </w: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Action Plan to help guide </w:t>
            </w:r>
            <w:r w:rsidR="00EB751B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continual improvements 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and outcomes in </w:t>
            </w:r>
            <w:r w:rsidR="002357CB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sustainab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ility within our business. We inform all our workers of our </w:t>
            </w:r>
            <w:r w:rsidR="00682CE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business’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 commitment to </w:t>
            </w:r>
            <w:r w:rsidR="00682CE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Sustainability and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 </w:t>
            </w: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review this </w:t>
            </w:r>
            <w:r w:rsidR="00682CE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s</w:t>
            </w: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tatement annually in conjunction with the </w:t>
            </w:r>
            <w:r w:rsidR="002357CB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Sustainability Action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 Plan. </w:t>
            </w:r>
          </w:p>
          <w:p w14:paraId="67E2D4A0" w14:textId="77777777" w:rsidR="00536C69" w:rsidRPr="00AC238E" w:rsidRDefault="00536C69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</w:p>
          <w:p w14:paraId="7B669D36" w14:textId="2979DE29" w:rsidR="00152E18" w:rsidRPr="00AC238E" w:rsidRDefault="00536C69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Participation in this program has seen our business achieve the following Sustainability targets</w:t>
            </w:r>
            <w:r w:rsidR="00152E18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:</w:t>
            </w:r>
          </w:p>
          <w:p w14:paraId="122509A4" w14:textId="64E7B31A" w:rsidR="00AC238E" w:rsidRPr="00B16374" w:rsidRDefault="00B16374" w:rsidP="00AC238E">
            <w:pPr>
              <w:pStyle w:val="ListParagraph"/>
              <w:numPr>
                <w:ilvl w:val="0"/>
                <w:numId w:val="7"/>
              </w:numPr>
              <w:spacing w:before="0" w:after="0" w:line="276" w:lineRule="auto"/>
              <w:rPr>
                <w:rFonts w:ascii="Comic Sans MS" w:hAnsi="Comic Sans MS" w:cstheme="minorHAnsi"/>
                <w:sz w:val="22"/>
                <w:szCs w:val="22"/>
                <w:lang w:val="en-US"/>
              </w:rPr>
            </w:pPr>
            <w:r w:rsidRPr="00B16374">
              <w:rPr>
                <w:rFonts w:ascii="Comic Sans MS" w:hAnsi="Comic Sans MS" w:cstheme="minorHAnsi"/>
                <w:sz w:val="22"/>
                <w:szCs w:val="22"/>
                <w:lang w:val="en-US"/>
              </w:rPr>
              <w:t>Some installation of water efficient fixtures</w:t>
            </w:r>
            <w:r w:rsidR="003063AC">
              <w:rPr>
                <w:rFonts w:ascii="Comic Sans MS" w:hAnsi="Comic Sans MS" w:cstheme="minorHAnsi"/>
                <w:sz w:val="22"/>
                <w:szCs w:val="22"/>
                <w:lang w:val="en-US"/>
              </w:rPr>
              <w:t xml:space="preserve"> for irrigation (Vineyard 1)</w:t>
            </w:r>
          </w:p>
          <w:p w14:paraId="25D44816" w14:textId="27D277AA" w:rsidR="00AC238E" w:rsidRPr="00B16374" w:rsidRDefault="00B16374" w:rsidP="00AC238E">
            <w:pPr>
              <w:pStyle w:val="ListParagraph"/>
              <w:numPr>
                <w:ilvl w:val="0"/>
                <w:numId w:val="7"/>
              </w:numPr>
              <w:spacing w:before="0" w:after="0" w:line="276" w:lineRule="auto"/>
              <w:rPr>
                <w:rFonts w:ascii="Comic Sans MS" w:hAnsi="Comic Sans MS" w:cstheme="minorHAnsi"/>
                <w:sz w:val="22"/>
                <w:szCs w:val="22"/>
                <w:lang w:val="en-US"/>
              </w:rPr>
            </w:pPr>
            <w:r w:rsidRPr="00B16374">
              <w:rPr>
                <w:rFonts w:ascii="Comic Sans MS" w:hAnsi="Comic Sans MS" w:cstheme="minorHAnsi"/>
                <w:sz w:val="22"/>
                <w:szCs w:val="22"/>
                <w:lang w:val="en-US"/>
              </w:rPr>
              <w:t xml:space="preserve">Reduced smoke emissions from machinery </w:t>
            </w:r>
          </w:p>
          <w:p w14:paraId="5CB11EEA" w14:textId="62DA3765" w:rsidR="00AC238E" w:rsidRPr="00AC238E" w:rsidRDefault="00B16374" w:rsidP="00AC238E">
            <w:pPr>
              <w:pStyle w:val="ListParagraph"/>
              <w:numPr>
                <w:ilvl w:val="0"/>
                <w:numId w:val="7"/>
              </w:numPr>
              <w:spacing w:before="0" w:after="0" w:line="276" w:lineRule="auto"/>
              <w:rPr>
                <w:rFonts w:asciiTheme="minorHAnsi" w:hAnsiTheme="minorHAnsi" w:cstheme="minorHAnsi"/>
                <w:lang w:val="en-US"/>
              </w:rPr>
            </w:pPr>
            <w:r w:rsidRPr="00B16374">
              <w:rPr>
                <w:rFonts w:ascii="Comic Sans MS" w:hAnsi="Comic Sans MS" w:cstheme="minorHAnsi"/>
                <w:sz w:val="22"/>
                <w:szCs w:val="22"/>
                <w:lang w:val="en-US"/>
              </w:rPr>
              <w:t>Reduced soil erosion and erosion control</w:t>
            </w:r>
            <w:r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</w:tr>
      <w:tr w:rsidR="00ED07D4" w:rsidRPr="00AC238E" w14:paraId="20017809" w14:textId="77777777" w:rsidTr="00ED07D4">
        <w:trPr>
          <w:trHeight w:hRule="exact" w:val="907"/>
        </w:trPr>
        <w:tc>
          <w:tcPr>
            <w:tcW w:w="4683" w:type="dxa"/>
            <w:tcBorders>
              <w:bottom w:val="single" w:sz="4" w:space="0" w:color="auto"/>
            </w:tcBorders>
            <w:vAlign w:val="center"/>
          </w:tcPr>
          <w:p w14:paraId="652ECF1F" w14:textId="77777777" w:rsidR="00B1564E" w:rsidRDefault="00B1564E" w:rsidP="00B1564E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39E26C4C" w14:textId="784FFD60" w:rsidR="00B1564E" w:rsidRPr="00B1564E" w:rsidRDefault="00B1564E" w:rsidP="00B1564E">
            <w:pPr>
              <w:rPr>
                <w:rFonts w:ascii="Comic Sans MS" w:hAnsi="Comic Sans MS"/>
                <w:sz w:val="22"/>
                <w:szCs w:val="22"/>
              </w:rPr>
            </w:pPr>
            <w:r w:rsidRPr="00B1564E">
              <w:rPr>
                <w:rFonts w:ascii="Comic Sans MS" w:hAnsi="Comic Sans MS"/>
                <w:sz w:val="22"/>
                <w:szCs w:val="22"/>
              </w:rPr>
              <w:t xml:space="preserve">                                  John Walker</w:t>
            </w:r>
          </w:p>
          <w:p w14:paraId="04234B09" w14:textId="77777777" w:rsidR="00ED07D4" w:rsidRPr="00AC238E" w:rsidRDefault="00ED07D4" w:rsidP="00FF3279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Align w:val="center"/>
          </w:tcPr>
          <w:p w14:paraId="59024214" w14:textId="77777777" w:rsidR="00ED07D4" w:rsidRPr="00AC238E" w:rsidRDefault="00ED07D4" w:rsidP="00FF3279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4673" w:type="dxa"/>
            <w:tcBorders>
              <w:bottom w:val="single" w:sz="4" w:space="0" w:color="auto"/>
            </w:tcBorders>
            <w:vAlign w:val="center"/>
          </w:tcPr>
          <w:p w14:paraId="70D80B4A" w14:textId="77777777" w:rsidR="00B1564E" w:rsidRDefault="00B1564E" w:rsidP="00B1564E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2FB83899" w14:textId="427F3C09" w:rsidR="00B1564E" w:rsidRPr="00B1564E" w:rsidRDefault="00B1564E" w:rsidP="00B1564E">
            <w:pPr>
              <w:rPr>
                <w:rFonts w:ascii="Curlz MT" w:hAnsi="Curlz MT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                                 </w:t>
            </w:r>
            <w:r w:rsidRPr="00B1564E">
              <w:rPr>
                <w:rFonts w:ascii="Curlz MT" w:hAnsi="Curlz MT"/>
                <w:i/>
                <w:iCs/>
                <w:sz w:val="22"/>
                <w:szCs w:val="22"/>
              </w:rPr>
              <w:t>John Walker</w:t>
            </w:r>
          </w:p>
          <w:p w14:paraId="46ADE0BE" w14:textId="77777777" w:rsidR="00ED07D4" w:rsidRPr="00AC238E" w:rsidRDefault="00ED07D4" w:rsidP="00FF3279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Align w:val="center"/>
          </w:tcPr>
          <w:p w14:paraId="1793ACF2" w14:textId="77777777" w:rsidR="00ED07D4" w:rsidRPr="00AC238E" w:rsidRDefault="00ED07D4" w:rsidP="00FF3279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10E6EC6C" w14:textId="77777777" w:rsidR="00B1564E" w:rsidRDefault="00B1564E" w:rsidP="00FF3279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  <w:p w14:paraId="175E842D" w14:textId="5E5B71EC" w:rsidR="00ED07D4" w:rsidRPr="00B1564E" w:rsidRDefault="00B1564E" w:rsidP="00FF3279">
            <w:pPr>
              <w:spacing w:before="0" w:after="0"/>
              <w:jc w:val="center"/>
              <w:rPr>
                <w:rFonts w:ascii="Comic Sans MS" w:hAnsi="Comic Sans MS" w:cstheme="minorHAnsi"/>
                <w:bCs/>
                <w:sz w:val="22"/>
                <w:szCs w:val="22"/>
                <w:lang w:val="en-US"/>
              </w:rPr>
            </w:pPr>
            <w:r w:rsidRPr="00B1564E">
              <w:rPr>
                <w:rFonts w:ascii="Comic Sans MS" w:hAnsi="Comic Sans MS" w:cstheme="minorHAnsi"/>
                <w:bCs/>
                <w:sz w:val="22"/>
                <w:szCs w:val="22"/>
                <w:lang w:val="en-US"/>
              </w:rPr>
              <w:t>1</w:t>
            </w:r>
            <w:r w:rsidR="003063AC">
              <w:rPr>
                <w:rFonts w:ascii="Comic Sans MS" w:hAnsi="Comic Sans MS" w:cstheme="minorHAnsi"/>
                <w:bCs/>
                <w:sz w:val="22"/>
                <w:szCs w:val="22"/>
                <w:lang w:val="en-US"/>
              </w:rPr>
              <w:t>5</w:t>
            </w:r>
            <w:r w:rsidRPr="00B1564E">
              <w:rPr>
                <w:rFonts w:ascii="Comic Sans MS" w:hAnsi="Comic Sans MS" w:cstheme="minorHAnsi"/>
                <w:bCs/>
                <w:sz w:val="22"/>
                <w:szCs w:val="22"/>
                <w:vertAlign w:val="superscript"/>
                <w:lang w:val="en-US"/>
              </w:rPr>
              <w:t>th</w:t>
            </w:r>
            <w:r w:rsidRPr="00B1564E">
              <w:rPr>
                <w:rFonts w:ascii="Comic Sans MS" w:hAnsi="Comic Sans MS" w:cstheme="minorHAnsi"/>
                <w:bCs/>
                <w:sz w:val="22"/>
                <w:szCs w:val="22"/>
                <w:lang w:val="en-US"/>
              </w:rPr>
              <w:t xml:space="preserve"> January 20</w:t>
            </w:r>
            <w:r w:rsidR="003063AC">
              <w:rPr>
                <w:rFonts w:ascii="Comic Sans MS" w:hAnsi="Comic Sans MS" w:cstheme="minorHAnsi"/>
                <w:bCs/>
                <w:sz w:val="22"/>
                <w:szCs w:val="22"/>
                <w:lang w:val="en-US"/>
              </w:rPr>
              <w:t>20</w:t>
            </w:r>
          </w:p>
        </w:tc>
      </w:tr>
      <w:tr w:rsidR="00ED07D4" w:rsidRPr="00AC238E" w14:paraId="4E02DDC3" w14:textId="77777777" w:rsidTr="00C83F82">
        <w:trPr>
          <w:trHeight w:hRule="exact" w:val="518"/>
        </w:trPr>
        <w:tc>
          <w:tcPr>
            <w:tcW w:w="4683" w:type="dxa"/>
            <w:tcBorders>
              <w:top w:val="single" w:sz="4" w:space="0" w:color="auto"/>
            </w:tcBorders>
          </w:tcPr>
          <w:p w14:paraId="7366A1E5" w14:textId="77777777" w:rsidR="00ED07D4" w:rsidRPr="00AC238E" w:rsidRDefault="00ED07D4" w:rsidP="00ED07D4">
            <w:pPr>
              <w:spacing w:before="12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AC238E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(Owner/senior manager)</w:t>
            </w:r>
          </w:p>
        </w:tc>
        <w:tc>
          <w:tcPr>
            <w:tcW w:w="283" w:type="dxa"/>
          </w:tcPr>
          <w:p w14:paraId="435DC9F9" w14:textId="77777777" w:rsidR="00ED07D4" w:rsidRPr="00AC238E" w:rsidRDefault="00ED07D4" w:rsidP="00FF3279">
            <w:pPr>
              <w:spacing w:before="12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</w:p>
        </w:tc>
        <w:tc>
          <w:tcPr>
            <w:tcW w:w="4673" w:type="dxa"/>
            <w:tcBorders>
              <w:top w:val="single" w:sz="4" w:space="0" w:color="auto"/>
            </w:tcBorders>
          </w:tcPr>
          <w:p w14:paraId="001A31FF" w14:textId="77777777" w:rsidR="00ED07D4" w:rsidRPr="00AC238E" w:rsidRDefault="00ED07D4" w:rsidP="00ED07D4">
            <w:pPr>
              <w:spacing w:before="12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AC238E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(Signature)</w:t>
            </w:r>
          </w:p>
        </w:tc>
        <w:tc>
          <w:tcPr>
            <w:tcW w:w="283" w:type="dxa"/>
          </w:tcPr>
          <w:p w14:paraId="07FCC3A1" w14:textId="77777777" w:rsidR="00ED07D4" w:rsidRPr="00AC238E" w:rsidRDefault="00ED07D4" w:rsidP="00ED07D4">
            <w:pPr>
              <w:spacing w:before="12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06E9AF9D" w14:textId="77777777" w:rsidR="00ED07D4" w:rsidRPr="00AC238E" w:rsidRDefault="00ED07D4" w:rsidP="00FF3279">
            <w:pPr>
              <w:spacing w:before="12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AC238E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(Date)</w:t>
            </w:r>
          </w:p>
        </w:tc>
      </w:tr>
    </w:tbl>
    <w:p w14:paraId="5F025436" w14:textId="77777777" w:rsidR="007948C7" w:rsidRPr="00AC238E" w:rsidRDefault="007114A7" w:rsidP="007114A7">
      <w:pPr>
        <w:tabs>
          <w:tab w:val="left" w:pos="3585"/>
        </w:tabs>
        <w:rPr>
          <w:rFonts w:cstheme="minorHAnsi"/>
          <w:sz w:val="14"/>
          <w:szCs w:val="14"/>
        </w:rPr>
      </w:pPr>
      <w:r w:rsidRPr="00AC238E">
        <w:rPr>
          <w:rFonts w:cstheme="minorHAnsi"/>
          <w:sz w:val="24"/>
          <w:szCs w:val="24"/>
        </w:rPr>
        <w:tab/>
      </w:r>
    </w:p>
    <w:sectPr w:rsidR="007948C7" w:rsidRPr="00AC238E" w:rsidSect="002357CB">
      <w:headerReference w:type="default" r:id="rId11"/>
      <w:footerReference w:type="default" r:id="rId12"/>
      <w:pgSz w:w="16838" w:h="11906" w:orient="landscape"/>
      <w:pgMar w:top="720" w:right="720" w:bottom="720" w:left="720" w:header="567" w:footer="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73242" w14:textId="77777777" w:rsidR="00423034" w:rsidRDefault="00423034" w:rsidP="00FC2B2C">
      <w:pPr>
        <w:spacing w:before="0" w:after="0"/>
      </w:pPr>
      <w:r>
        <w:separator/>
      </w:r>
    </w:p>
  </w:endnote>
  <w:endnote w:type="continuationSeparator" w:id="0">
    <w:p w14:paraId="596F9332" w14:textId="77777777" w:rsidR="00423034" w:rsidRDefault="00423034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2357CB" w:rsidRPr="00AF759C" w14:paraId="333DD654" w14:textId="77777777" w:rsidTr="00FC07FE">
      <w:tc>
        <w:tcPr>
          <w:tcW w:w="3847" w:type="dxa"/>
          <w:vAlign w:val="center"/>
        </w:tcPr>
        <w:p w14:paraId="292E7172" w14:textId="77777777" w:rsidR="002357CB" w:rsidRPr="00AF759C" w:rsidRDefault="002357CB" w:rsidP="002357C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75C2E0C0" w14:textId="41516F30" w:rsidR="002357CB" w:rsidRPr="00AF759C" w:rsidRDefault="002357CB" w:rsidP="002357C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M1 COMMITMENT STATEMENT</w:t>
          </w:r>
        </w:p>
      </w:tc>
      <w:tc>
        <w:tcPr>
          <w:tcW w:w="3847" w:type="dxa"/>
          <w:vAlign w:val="center"/>
        </w:tcPr>
        <w:p w14:paraId="50352ABF" w14:textId="77777777" w:rsidR="002357CB" w:rsidRPr="00AF759C" w:rsidRDefault="002357CB" w:rsidP="002357C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22B5CB1D" w14:textId="5B385A81" w:rsidR="002357CB" w:rsidRPr="004A22D7" w:rsidRDefault="002357CB" w:rsidP="002357C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22D7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B77776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B77776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6654103B" w14:textId="77777777" w:rsidR="002357CB" w:rsidRPr="004A22D7" w:rsidRDefault="002357CB" w:rsidP="002357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0F146" w14:textId="77777777" w:rsidR="00423034" w:rsidRDefault="00423034" w:rsidP="00FC2B2C">
      <w:pPr>
        <w:spacing w:before="0" w:after="0"/>
      </w:pPr>
      <w:r>
        <w:separator/>
      </w:r>
    </w:p>
  </w:footnote>
  <w:footnote w:type="continuationSeparator" w:id="0">
    <w:p w14:paraId="78F9D744" w14:textId="77777777" w:rsidR="00423034" w:rsidRDefault="00423034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772C7" w14:textId="77777777" w:rsidR="002D7459" w:rsidRPr="002D7459" w:rsidRDefault="002D7459" w:rsidP="00F157CA">
    <w:pPr>
      <w:pStyle w:val="Header"/>
      <w:spacing w:after="120"/>
      <w:rPr>
        <w:b/>
        <w:sz w:val="32"/>
        <w:szCs w:val="32"/>
      </w:rPr>
    </w:pPr>
    <w:r w:rsidRPr="002D7459">
      <w:rPr>
        <w:b/>
        <w:sz w:val="32"/>
        <w:szCs w:val="32"/>
      </w:rPr>
      <w:t>M1 Commitment Statement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21AAA"/>
    <w:multiLevelType w:val="hybridMultilevel"/>
    <w:tmpl w:val="2034ED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E35BA"/>
    <w:multiLevelType w:val="hybridMultilevel"/>
    <w:tmpl w:val="E37ED4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384F01"/>
    <w:multiLevelType w:val="hybridMultilevel"/>
    <w:tmpl w:val="B8866186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 w15:restartNumberingAfterBreak="0">
    <w:nsid w:val="29B30279"/>
    <w:multiLevelType w:val="hybridMultilevel"/>
    <w:tmpl w:val="FBB85B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772A8"/>
    <w:multiLevelType w:val="hybridMultilevel"/>
    <w:tmpl w:val="BD2838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76B2A3D"/>
    <w:multiLevelType w:val="hybridMultilevel"/>
    <w:tmpl w:val="6666F6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91476E"/>
    <w:multiLevelType w:val="hybridMultilevel"/>
    <w:tmpl w:val="2A72CC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B1E32"/>
    <w:rsid w:val="000F04D8"/>
    <w:rsid w:val="0010051B"/>
    <w:rsid w:val="00152E18"/>
    <w:rsid w:val="00180F7D"/>
    <w:rsid w:val="001902DA"/>
    <w:rsid w:val="002039E5"/>
    <w:rsid w:val="002357CB"/>
    <w:rsid w:val="002777ED"/>
    <w:rsid w:val="002B0AF4"/>
    <w:rsid w:val="002D7459"/>
    <w:rsid w:val="00300ABB"/>
    <w:rsid w:val="003063AC"/>
    <w:rsid w:val="00337571"/>
    <w:rsid w:val="003B5AD3"/>
    <w:rsid w:val="003E5542"/>
    <w:rsid w:val="00401240"/>
    <w:rsid w:val="00423034"/>
    <w:rsid w:val="0042730B"/>
    <w:rsid w:val="0051558A"/>
    <w:rsid w:val="00536C69"/>
    <w:rsid w:val="005C109C"/>
    <w:rsid w:val="006336B3"/>
    <w:rsid w:val="00643815"/>
    <w:rsid w:val="00663E73"/>
    <w:rsid w:val="00682CE9"/>
    <w:rsid w:val="0070711A"/>
    <w:rsid w:val="007114A7"/>
    <w:rsid w:val="0073383D"/>
    <w:rsid w:val="00777F2D"/>
    <w:rsid w:val="007948C7"/>
    <w:rsid w:val="007E6E73"/>
    <w:rsid w:val="008256EC"/>
    <w:rsid w:val="00840F8D"/>
    <w:rsid w:val="00850714"/>
    <w:rsid w:val="00873D54"/>
    <w:rsid w:val="0088614F"/>
    <w:rsid w:val="008A0803"/>
    <w:rsid w:val="008B6687"/>
    <w:rsid w:val="0090238F"/>
    <w:rsid w:val="00903188"/>
    <w:rsid w:val="00926E0E"/>
    <w:rsid w:val="0093288B"/>
    <w:rsid w:val="00952EAD"/>
    <w:rsid w:val="00971CDB"/>
    <w:rsid w:val="0098347A"/>
    <w:rsid w:val="009D2512"/>
    <w:rsid w:val="00A0703B"/>
    <w:rsid w:val="00A32E45"/>
    <w:rsid w:val="00A56CAD"/>
    <w:rsid w:val="00AC238E"/>
    <w:rsid w:val="00B1564E"/>
    <w:rsid w:val="00B16374"/>
    <w:rsid w:val="00B2651C"/>
    <w:rsid w:val="00B56931"/>
    <w:rsid w:val="00B60623"/>
    <w:rsid w:val="00B77776"/>
    <w:rsid w:val="00B971A8"/>
    <w:rsid w:val="00BB49BC"/>
    <w:rsid w:val="00C83F82"/>
    <w:rsid w:val="00C87D9D"/>
    <w:rsid w:val="00D85031"/>
    <w:rsid w:val="00D9672D"/>
    <w:rsid w:val="00DA2365"/>
    <w:rsid w:val="00DA4071"/>
    <w:rsid w:val="00E323E6"/>
    <w:rsid w:val="00E34A99"/>
    <w:rsid w:val="00EB751B"/>
    <w:rsid w:val="00ED07D4"/>
    <w:rsid w:val="00F04896"/>
    <w:rsid w:val="00F157CA"/>
    <w:rsid w:val="00FC2B2C"/>
    <w:rsid w:val="00FF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480C3E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paragraph" w:styleId="ListParagraph">
    <w:name w:val="List Paragraph"/>
    <w:basedOn w:val="Normal"/>
    <w:uiPriority w:val="34"/>
    <w:qFormat/>
    <w:rsid w:val="00152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7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24889-55DA-47E6-A2A5-5123109462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8DCDBF-E5CD-4A11-9561-CE7DF2FE4B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4320CC-B45E-40F4-8BA1-0D5EB1E6F504}"/>
</file>

<file path=customXml/itemProps4.xml><?xml version="1.0" encoding="utf-8"?>
<ds:datastoreItem xmlns:ds="http://schemas.openxmlformats.org/officeDocument/2006/customXml" ds:itemID="{DB11C6B1-5125-48EA-A60A-22D6D0796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M1 Commitment statement</vt:lpstr>
    </vt:vector>
  </TitlesOfParts>
  <Company>Hewlett-Packard Company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M1 Commitment statement</dc:title>
  <dc:subject/>
  <dc:creator>Freshcare Ltd</dc:creator>
  <cp:keywords/>
  <dc:description/>
  <cp:lastModifiedBy>Christa Schwarz</cp:lastModifiedBy>
  <cp:revision>2</cp:revision>
  <cp:lastPrinted>2015-12-07T22:55:00Z</cp:lastPrinted>
  <dcterms:created xsi:type="dcterms:W3CDTF">2021-10-07T05:18:00Z</dcterms:created>
  <dcterms:modified xsi:type="dcterms:W3CDTF">2021-10-07T05:18:00Z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