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866507" w:rsidRPr="00866507" w14:paraId="0A5F1F53" w14:textId="77777777" w:rsidTr="00866507">
        <w:trPr>
          <w:trHeight w:val="283"/>
        </w:trPr>
        <w:tc>
          <w:tcPr>
            <w:tcW w:w="50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74C51" w14:textId="77777777" w:rsidR="00866507" w:rsidRPr="00866507" w:rsidRDefault="00866507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</w:pPr>
            <w:r w:rsidRPr="00866507"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  <w:t>Business name:</w:t>
            </w:r>
          </w:p>
        </w:tc>
        <w:tc>
          <w:tcPr>
            <w:tcW w:w="44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B7B9C9" w14:textId="77777777" w:rsidR="00866507" w:rsidRPr="00866507" w:rsidRDefault="00866507">
            <w:pPr>
              <w:tabs>
                <w:tab w:val="left" w:pos="7797"/>
              </w:tabs>
              <w:spacing w:after="0"/>
              <w:rPr>
                <w:rFonts w:ascii="Comic Sans MS" w:hAnsi="Comic Sans MS"/>
                <w:bCs/>
                <w:sz w:val="22"/>
                <w:szCs w:val="22"/>
                <w:lang w:eastAsia="en-AU"/>
              </w:rPr>
            </w:pPr>
            <w:r w:rsidRPr="00866507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PJ’s Vineyard</w:t>
            </w:r>
          </w:p>
        </w:tc>
      </w:tr>
    </w:tbl>
    <w:p w14:paraId="7E417BAE" w14:textId="77777777" w:rsidR="00866507" w:rsidRDefault="00866507" w:rsidP="00866507">
      <w:pPr>
        <w:spacing w:before="120" w:after="120"/>
        <w:jc w:val="both"/>
        <w:rPr>
          <w:rFonts w:cstheme="minorBidi"/>
          <w:sz w:val="2"/>
          <w:szCs w:val="2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696"/>
        <w:gridCol w:w="142"/>
        <w:gridCol w:w="567"/>
        <w:gridCol w:w="466"/>
        <w:gridCol w:w="243"/>
        <w:gridCol w:w="425"/>
        <w:gridCol w:w="425"/>
        <w:gridCol w:w="1930"/>
        <w:gridCol w:w="1331"/>
        <w:gridCol w:w="481"/>
        <w:gridCol w:w="369"/>
        <w:gridCol w:w="284"/>
        <w:gridCol w:w="1417"/>
        <w:gridCol w:w="567"/>
        <w:gridCol w:w="1701"/>
        <w:gridCol w:w="1134"/>
        <w:gridCol w:w="2210"/>
      </w:tblGrid>
      <w:tr w:rsidR="00866507" w14:paraId="65400BF8" w14:textId="77777777" w:rsidTr="00866507">
        <w:trPr>
          <w:trHeight w:hRule="exact" w:val="624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32BBD2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cs="Arial"/>
                <w:b/>
              </w:rPr>
              <w:t>Date CAR raised:</w:t>
            </w:r>
          </w:p>
        </w:tc>
        <w:tc>
          <w:tcPr>
            <w:tcW w:w="5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39A4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18th May 2020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1BED98" w14:textId="77777777" w:rsidR="00866507" w:rsidRDefault="00866507">
            <w:pPr>
              <w:keepLine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Person raising CAR: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76AFB8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John Walker</w:t>
            </w:r>
          </w:p>
        </w:tc>
      </w:tr>
      <w:tr w:rsidR="00866507" w14:paraId="4C94BD29" w14:textId="77777777" w:rsidTr="00866507">
        <w:trPr>
          <w:trHeight w:hRule="exact" w:val="765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18191C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cs="Arial"/>
                <w:b/>
              </w:rPr>
              <w:t>What is the problem?</w:t>
            </w:r>
          </w:p>
        </w:tc>
        <w:tc>
          <w:tcPr>
            <w:tcW w:w="1298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3637" w14:textId="77777777" w:rsidR="00866507" w:rsidRDefault="00866507">
            <w:pPr>
              <w:keepLines/>
              <w:spacing w:after="0"/>
              <w:rPr>
                <w:rFonts w:cstheme="minorHAnsi"/>
              </w:rPr>
            </w:pPr>
            <w:r>
              <w:rPr>
                <w:rFonts w:ascii="Comic Sans MS" w:hAnsi="Comic Sans MS"/>
                <w:bCs/>
              </w:rPr>
              <w:t>Soil quality analysis incorrectly taken and may lead to inappropriate analysis results and inadequate fertilization</w:t>
            </w:r>
          </w:p>
        </w:tc>
      </w:tr>
      <w:tr w:rsidR="00866507" w14:paraId="1827E99E" w14:textId="77777777" w:rsidTr="00866507">
        <w:trPr>
          <w:trHeight w:hRule="exact" w:val="1218"/>
        </w:trPr>
        <w:tc>
          <w:tcPr>
            <w:tcW w:w="2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29BE4B" w14:textId="77777777" w:rsidR="00866507" w:rsidRDefault="00866507">
            <w:pPr>
              <w:keepLine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What caused the problem?</w:t>
            </w:r>
          </w:p>
        </w:tc>
        <w:tc>
          <w:tcPr>
            <w:tcW w:w="125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E20B" w14:textId="77777777" w:rsidR="00866507" w:rsidRDefault="00866507">
            <w:pPr>
              <w:shd w:val="clear" w:color="auto" w:fill="FFFFFF"/>
              <w:spacing w:before="100" w:beforeAutospacing="1" w:after="100" w:afterAutospacing="1"/>
              <w:rPr>
                <w:rFonts w:ascii="Comic Sans MS" w:hAnsi="Comic Sans MS" w:cstheme="minorBidi"/>
                <w:bCs/>
              </w:rPr>
            </w:pPr>
            <w:r>
              <w:rPr>
                <w:rFonts w:ascii="Comic Sans MS" w:hAnsi="Comic Sans MS"/>
                <w:bCs/>
              </w:rPr>
              <w:t>Possible inconsistent soil sampling:</w:t>
            </w:r>
          </w:p>
          <w:p w14:paraId="7A6D8C92" w14:textId="77777777" w:rsidR="00866507" w:rsidRDefault="00866507" w:rsidP="00866507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56" w:lineRule="auto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taking only the surface soil to test</w:t>
            </w:r>
          </w:p>
          <w:p w14:paraId="57B6BAC5" w14:textId="77777777" w:rsidR="00866507" w:rsidRDefault="00866507" w:rsidP="00866507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56" w:lineRule="auto"/>
              <w:rPr>
                <w:rFonts w:cstheme="minorHAnsi"/>
              </w:rPr>
            </w:pPr>
            <w:r>
              <w:rPr>
                <w:rFonts w:ascii="Comic Sans MS" w:hAnsi="Comic Sans MS"/>
                <w:bCs/>
              </w:rPr>
              <w:t>sampling from the edges of the vineyard and/or only from the middle of the vineyard</w:t>
            </w:r>
          </w:p>
        </w:tc>
      </w:tr>
      <w:tr w:rsidR="00866507" w14:paraId="5AB9BE3A" w14:textId="77777777" w:rsidTr="00866507">
        <w:trPr>
          <w:trHeight w:hRule="exact" w:val="624"/>
        </w:trPr>
        <w:tc>
          <w:tcPr>
            <w:tcW w:w="3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3A01E7" w14:textId="77777777" w:rsidR="00866507" w:rsidRDefault="00866507">
            <w:pPr>
              <w:keepLine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Has the problem occurred before?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67DAE7" w14:textId="77777777" w:rsidR="00866507" w:rsidRDefault="00866507">
            <w:pPr>
              <w:keepLines/>
              <w:spacing w:after="0"/>
              <w:rPr>
                <w:rFonts w:cstheme="minorHAnsi"/>
              </w:rPr>
            </w:pPr>
            <w:r>
              <w:rPr>
                <w:rFonts w:ascii="Comic Sans MS" w:hAnsi="Comic Sans MS"/>
                <w:bCs/>
              </w:rPr>
              <w:t>No</w:t>
            </w:r>
          </w:p>
        </w:tc>
        <w:tc>
          <w:tcPr>
            <w:tcW w:w="731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459D8C" w14:textId="77777777" w:rsidR="00866507" w:rsidRDefault="00866507">
            <w:pPr>
              <w:keepLines/>
              <w:spacing w:after="0"/>
              <w:jc w:val="righ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yes, to be reviewed by owner or appropriate senior manager.</w:t>
            </w:r>
          </w:p>
        </w:tc>
      </w:tr>
      <w:tr w:rsidR="00866507" w14:paraId="46780B57" w14:textId="77777777" w:rsidTr="00866507">
        <w:trPr>
          <w:trHeight w:val="397"/>
        </w:trPr>
        <w:tc>
          <w:tcPr>
            <w:tcW w:w="15388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C3A405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cs="Arial"/>
                <w:b/>
              </w:rPr>
              <w:t>Short term fix (what can be done now to fix the problem)?</w:t>
            </w:r>
          </w:p>
        </w:tc>
      </w:tr>
      <w:tr w:rsidR="00866507" w14:paraId="7243FBDB" w14:textId="77777777" w:rsidTr="00866507">
        <w:trPr>
          <w:trHeight w:val="302"/>
        </w:trPr>
        <w:tc>
          <w:tcPr>
            <w:tcW w:w="15388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7D2F0" w14:textId="77777777" w:rsidR="00866507" w:rsidRDefault="00866507" w:rsidP="00866507">
            <w:pPr>
              <w:pStyle w:val="ListParagraph"/>
              <w:keepLines/>
              <w:numPr>
                <w:ilvl w:val="0"/>
                <w:numId w:val="8"/>
              </w:numPr>
              <w:spacing w:before="0" w:after="0" w:line="256" w:lineRule="auto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Perform the soil sampling again using the vineyards soil sampling guidelines</w:t>
            </w:r>
          </w:p>
        </w:tc>
      </w:tr>
      <w:tr w:rsidR="00866507" w14:paraId="7E4F73ED" w14:textId="77777777" w:rsidTr="00866507">
        <w:trPr>
          <w:trHeight w:hRule="exact" w:val="476"/>
        </w:trPr>
        <w:tc>
          <w:tcPr>
            <w:tcW w:w="31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21E304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Person responsible for action: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0EDE00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Graeme Brown</w:t>
            </w:r>
          </w:p>
        </w:tc>
        <w:tc>
          <w:tcPr>
            <w:tcW w:w="2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67A622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action completed: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5D0AD7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22nd May 2020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75C58E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Signature upon completion: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289E58" w14:textId="77777777" w:rsidR="00866507" w:rsidRDefault="00866507">
            <w:pPr>
              <w:keepLines/>
              <w:spacing w:after="0"/>
              <w:rPr>
                <w:rFonts w:ascii="Blackadder ITC" w:hAnsi="Blackadder ITC" w:cs="Arial"/>
              </w:rPr>
            </w:pPr>
            <w:r>
              <w:rPr>
                <w:rFonts w:ascii="Blackadder ITC" w:hAnsi="Blackadder ITC"/>
                <w:bCs/>
              </w:rPr>
              <w:t>G. Brown</w:t>
            </w:r>
          </w:p>
        </w:tc>
      </w:tr>
      <w:tr w:rsidR="00866507" w14:paraId="4F50E976" w14:textId="77777777" w:rsidTr="00866507">
        <w:trPr>
          <w:trHeight w:val="397"/>
        </w:trPr>
        <w:tc>
          <w:tcPr>
            <w:tcW w:w="15388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1F42C2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cs="Arial"/>
                <w:b/>
              </w:rPr>
              <w:t>Long term fix (what can be done to prevent the problem from happening again)?</w:t>
            </w:r>
          </w:p>
        </w:tc>
      </w:tr>
      <w:tr w:rsidR="00866507" w14:paraId="4B594730" w14:textId="77777777" w:rsidTr="00866507">
        <w:trPr>
          <w:trHeight w:val="2247"/>
        </w:trPr>
        <w:tc>
          <w:tcPr>
            <w:tcW w:w="15388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193DAA" w14:textId="77777777" w:rsidR="00866507" w:rsidRDefault="00866507">
            <w:pPr>
              <w:keepLines/>
              <w:spacing w:after="0"/>
              <w:rPr>
                <w:rFonts w:ascii="Comic Sans MS" w:hAnsi="Comic Sans MS" w:cstheme="minorBidi"/>
                <w:bCs/>
              </w:rPr>
            </w:pPr>
            <w:r>
              <w:rPr>
                <w:rFonts w:ascii="Comic Sans MS" w:hAnsi="Comic Sans MS"/>
                <w:bCs/>
              </w:rPr>
              <w:t>Implement Vineyards Soil sampling guidelines:</w:t>
            </w:r>
          </w:p>
          <w:p w14:paraId="595F8EE1" w14:textId="77777777" w:rsidR="00866507" w:rsidRDefault="00866507" w:rsidP="00866507">
            <w:pPr>
              <w:pStyle w:val="ListParagraph"/>
              <w:keepLines/>
              <w:numPr>
                <w:ilvl w:val="0"/>
                <w:numId w:val="9"/>
              </w:numPr>
              <w:spacing w:before="0" w:after="0" w:line="256" w:lineRule="auto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Take samples from the area with similar characteristics and the soil sample must reflect the actual state of soil fertility on a given area.</w:t>
            </w:r>
          </w:p>
          <w:p w14:paraId="41F92BC6" w14:textId="77777777" w:rsidR="00866507" w:rsidRDefault="00866507" w:rsidP="00866507">
            <w:pPr>
              <w:pStyle w:val="ListParagraph"/>
              <w:keepLines/>
              <w:numPr>
                <w:ilvl w:val="0"/>
                <w:numId w:val="9"/>
              </w:numPr>
              <w:spacing w:before="0" w:after="0" w:line="256" w:lineRule="auto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Taken in a random pattern that is uniform across the area being sampled.</w:t>
            </w:r>
          </w:p>
          <w:p w14:paraId="0F112333" w14:textId="77777777" w:rsidR="00866507" w:rsidRDefault="00866507" w:rsidP="00866507">
            <w:pPr>
              <w:pStyle w:val="ListParagraph"/>
              <w:keepLines/>
              <w:numPr>
                <w:ilvl w:val="0"/>
                <w:numId w:val="9"/>
              </w:numPr>
              <w:spacing w:before="0" w:after="0" w:line="256" w:lineRule="auto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 xml:space="preserve">Soil samples submitted for analysis are representative for the whole sampled area and collected before fertilization. </w:t>
            </w:r>
          </w:p>
          <w:p w14:paraId="1F800DF5" w14:textId="77777777" w:rsidR="00866507" w:rsidRDefault="00866507" w:rsidP="00866507">
            <w:pPr>
              <w:pStyle w:val="ListParagraph"/>
              <w:keepLines/>
              <w:numPr>
                <w:ilvl w:val="0"/>
                <w:numId w:val="9"/>
              </w:numPr>
              <w:spacing w:before="0" w:after="0" w:line="256" w:lineRule="auto"/>
              <w:rPr>
                <w:rFonts w:ascii="Comic Sans MS" w:hAnsi="Comic Sans MS"/>
                <w:bCs/>
              </w:rPr>
            </w:pPr>
            <w:r>
              <w:rPr>
                <w:rFonts w:ascii="Comic Sans MS" w:hAnsi="Comic Sans MS"/>
                <w:bCs/>
              </w:rPr>
              <w:t>Depth of soil samples required for soil analysis differs and is based on soil type, age of the vines, soil pH, soil salinity, and vineyard soil management practice</w:t>
            </w:r>
          </w:p>
          <w:p w14:paraId="0EA42CD9" w14:textId="77777777" w:rsidR="00866507" w:rsidRDefault="00866507" w:rsidP="00866507">
            <w:pPr>
              <w:pStyle w:val="ListParagraph"/>
              <w:keepLines/>
              <w:numPr>
                <w:ilvl w:val="0"/>
                <w:numId w:val="9"/>
              </w:numPr>
              <w:spacing w:before="0" w:after="0" w:line="256" w:lineRule="auto"/>
              <w:rPr>
                <w:rFonts w:cstheme="minorHAnsi"/>
              </w:rPr>
            </w:pPr>
            <w:r>
              <w:rPr>
                <w:rFonts w:ascii="Comic Sans MS" w:hAnsi="Comic Sans MS"/>
                <w:bCs/>
              </w:rPr>
              <w:t>Take soil samples at the same time of the year.</w:t>
            </w:r>
          </w:p>
        </w:tc>
      </w:tr>
      <w:tr w:rsidR="00866507" w14:paraId="41541183" w14:textId="77777777" w:rsidTr="00866507">
        <w:trPr>
          <w:trHeight w:hRule="exact" w:val="568"/>
        </w:trPr>
        <w:tc>
          <w:tcPr>
            <w:tcW w:w="31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0CEBC8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Person responsible for action: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BE2E58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John Walker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04EC3E" w14:textId="77777777" w:rsidR="00866507" w:rsidRDefault="00866507">
            <w:pPr>
              <w:keepLines/>
              <w:spacing w:after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Date action completed: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E7CD2F" w14:textId="77777777" w:rsidR="00866507" w:rsidRDefault="00866507">
            <w:pPr>
              <w:keepLines/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22</w:t>
            </w:r>
            <w:r>
              <w:rPr>
                <w:rFonts w:ascii="Comic Sans MS" w:hAnsi="Comic Sans MS"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 xml:space="preserve"> May 2020 ongoing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B74292" w14:textId="77777777" w:rsidR="00866507" w:rsidRDefault="00866507">
            <w:pPr>
              <w:keepLines/>
              <w:spacing w:after="0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Signature upon completion: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817AE2" w14:textId="77777777" w:rsidR="00866507" w:rsidRDefault="00866507">
            <w:pPr>
              <w:keepLines/>
              <w:spacing w:after="0"/>
              <w:rPr>
                <w:rFonts w:ascii="Curlz MT" w:hAnsi="Curlz MT" w:cs="Arial"/>
              </w:rPr>
            </w:pPr>
            <w:r>
              <w:rPr>
                <w:rFonts w:ascii="Curlz MT" w:hAnsi="Curlz MT" w:cs="Arial"/>
              </w:rPr>
              <w:t xml:space="preserve">J. Walker </w:t>
            </w:r>
          </w:p>
        </w:tc>
      </w:tr>
      <w:tr w:rsidR="00866507" w14:paraId="268989F9" w14:textId="77777777" w:rsidTr="00866507">
        <w:trPr>
          <w:trHeight w:hRule="exact" w:val="624"/>
        </w:trPr>
        <w:tc>
          <w:tcPr>
            <w:tcW w:w="3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1309E2A" w14:textId="77777777" w:rsidR="00866507" w:rsidRDefault="00866507">
            <w:pPr>
              <w:keepLines/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Have the actions taken been effective?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130875A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Yes</w:t>
            </w:r>
          </w:p>
        </w:tc>
        <w:tc>
          <w:tcPr>
            <w:tcW w:w="731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C55638" w14:textId="77777777" w:rsidR="00866507" w:rsidRDefault="00866507">
            <w:pPr>
              <w:keepLines/>
              <w:spacing w:after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If no, complete another CAR to identify alternative actions to be implemented.</w:t>
            </w:r>
          </w:p>
        </w:tc>
      </w:tr>
      <w:tr w:rsidR="00866507" w14:paraId="70949200" w14:textId="77777777" w:rsidTr="00866507">
        <w:trPr>
          <w:trHeight w:hRule="exact" w:val="6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57ED0F4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Reviewed by:</w:t>
            </w:r>
          </w:p>
        </w:tc>
        <w:tc>
          <w:tcPr>
            <w:tcW w:w="4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D22DCA8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John Walker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D7805D3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Signature: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08465F7" w14:textId="77777777" w:rsidR="00866507" w:rsidRDefault="00866507">
            <w:pPr>
              <w:keepLines/>
              <w:spacing w:after="0"/>
              <w:rPr>
                <w:rFonts w:ascii="Curlz MT" w:hAnsi="Curlz MT" w:cs="Arial"/>
              </w:rPr>
            </w:pPr>
            <w:r>
              <w:rPr>
                <w:rFonts w:ascii="Curlz MT" w:hAnsi="Curlz MT" w:cs="Arial"/>
              </w:rPr>
              <w:t>John Walker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2488760" w14:textId="77777777" w:rsidR="00866507" w:rsidRDefault="00866507">
            <w:pPr>
              <w:keepLines/>
              <w:spacing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of review: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E5521" w14:textId="77777777" w:rsidR="00866507" w:rsidRDefault="00866507">
            <w:pPr>
              <w:keepLines/>
              <w:spacing w:after="0"/>
              <w:rPr>
                <w:rFonts w:cs="Arial"/>
              </w:rPr>
            </w:pPr>
            <w:r>
              <w:rPr>
                <w:rFonts w:ascii="Comic Sans MS" w:hAnsi="Comic Sans MS"/>
                <w:bCs/>
              </w:rPr>
              <w:t>23rd June 2020</w:t>
            </w:r>
          </w:p>
        </w:tc>
      </w:tr>
    </w:tbl>
    <w:p w14:paraId="34CF5D08" w14:textId="6298C8AE" w:rsidR="00FC2B2C" w:rsidRPr="00866507" w:rsidRDefault="00FC2B2C" w:rsidP="00866507"/>
    <w:sectPr w:rsidR="00FC2B2C" w:rsidRPr="00866507" w:rsidSect="00255369">
      <w:headerReference w:type="default" r:id="rId11"/>
      <w:footerReference w:type="default" r:id="rId12"/>
      <w:pgSz w:w="16838" w:h="11906" w:orient="landscape"/>
      <w:pgMar w:top="720" w:right="720" w:bottom="720" w:left="720" w:header="567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A8733" w14:textId="77777777" w:rsidR="000F0838" w:rsidRDefault="000F0838" w:rsidP="00FC2B2C">
      <w:pPr>
        <w:spacing w:before="0" w:after="0"/>
      </w:pPr>
      <w:r>
        <w:separator/>
      </w:r>
    </w:p>
  </w:endnote>
  <w:endnote w:type="continuationSeparator" w:id="0">
    <w:p w14:paraId="77273EDE" w14:textId="77777777" w:rsidR="000F0838" w:rsidRDefault="000F083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55369" w:rsidRPr="00AF759C" w14:paraId="28870D00" w14:textId="77777777" w:rsidTr="00B53D69">
      <w:tc>
        <w:tcPr>
          <w:tcW w:w="3847" w:type="dxa"/>
          <w:vAlign w:val="center"/>
        </w:tcPr>
        <w:p w14:paraId="766B0B23" w14:textId="77777777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3973BAC" w14:textId="3DC64B3A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CORRECTIVE ACTION RECORD (CAR)</w:t>
          </w:r>
        </w:p>
      </w:tc>
      <w:tc>
        <w:tcPr>
          <w:tcW w:w="3847" w:type="dxa"/>
          <w:vAlign w:val="center"/>
        </w:tcPr>
        <w:p w14:paraId="5BD8F5FF" w14:textId="77777777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D62208A" w14:textId="4A10643F" w:rsidR="00255369" w:rsidRPr="00255369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5536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81F3B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81F3B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E14C0EE" w14:textId="3B0C70DF" w:rsidR="00FC2B2C" w:rsidRPr="00255369" w:rsidRDefault="00FC2B2C" w:rsidP="00255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B0178" w14:textId="77777777" w:rsidR="000F0838" w:rsidRDefault="000F0838" w:rsidP="00FC2B2C">
      <w:pPr>
        <w:spacing w:before="0" w:after="0"/>
      </w:pPr>
      <w:r>
        <w:separator/>
      </w:r>
    </w:p>
  </w:footnote>
  <w:footnote w:type="continuationSeparator" w:id="0">
    <w:p w14:paraId="64CDA213" w14:textId="77777777" w:rsidR="000F0838" w:rsidRDefault="000F083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AAB4" w14:textId="56CDCC30" w:rsidR="00544AD2" w:rsidRPr="00544AD2" w:rsidRDefault="00544AD2" w:rsidP="00544AD2">
    <w:pPr>
      <w:pStyle w:val="Header"/>
      <w:spacing w:before="0" w:after="120"/>
      <w:rPr>
        <w:b/>
        <w:sz w:val="32"/>
        <w:szCs w:val="32"/>
      </w:rPr>
    </w:pPr>
    <w:r w:rsidRPr="00544AD2">
      <w:rPr>
        <w:b/>
        <w:sz w:val="32"/>
        <w:szCs w:val="32"/>
      </w:rPr>
      <w:t>M</w:t>
    </w:r>
    <w:r w:rsidR="00255369">
      <w:rPr>
        <w:b/>
        <w:sz w:val="32"/>
        <w:szCs w:val="32"/>
      </w:rPr>
      <w:t>7</w:t>
    </w:r>
    <w:r w:rsidRPr="00544AD2">
      <w:rPr>
        <w:b/>
        <w:sz w:val="32"/>
        <w:szCs w:val="32"/>
      </w:rPr>
      <w:t xml:space="preserve"> Corrective action record (CAR)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32C08"/>
    <w:multiLevelType w:val="hybridMultilevel"/>
    <w:tmpl w:val="D612E77C"/>
    <w:lvl w:ilvl="0" w:tplc="E310755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557B7"/>
    <w:multiLevelType w:val="multilevel"/>
    <w:tmpl w:val="8E22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A8231A"/>
    <w:multiLevelType w:val="hybridMultilevel"/>
    <w:tmpl w:val="A8AC40B4"/>
    <w:lvl w:ilvl="0" w:tplc="E310755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92FA5"/>
    <w:multiLevelType w:val="hybridMultilevel"/>
    <w:tmpl w:val="2430CBFA"/>
    <w:lvl w:ilvl="0" w:tplc="E310755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7A24C8D"/>
    <w:multiLevelType w:val="hybridMultilevel"/>
    <w:tmpl w:val="1010BA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tjAxMTM3Mzc3NzBQ0lEKTi0uzszPAykwrAUAHp3ifSwAAAA="/>
  </w:docVars>
  <w:rsids>
    <w:rsidRoot w:val="00FC2B2C"/>
    <w:rsid w:val="000C30A6"/>
    <w:rsid w:val="000D7BAA"/>
    <w:rsid w:val="000F0838"/>
    <w:rsid w:val="00112F9A"/>
    <w:rsid w:val="00135A89"/>
    <w:rsid w:val="001459D0"/>
    <w:rsid w:val="00183F5A"/>
    <w:rsid w:val="00194998"/>
    <w:rsid w:val="001C25C4"/>
    <w:rsid w:val="001C3D3D"/>
    <w:rsid w:val="00216B92"/>
    <w:rsid w:val="00255369"/>
    <w:rsid w:val="0028562E"/>
    <w:rsid w:val="0029368A"/>
    <w:rsid w:val="002A2AAA"/>
    <w:rsid w:val="002A45BF"/>
    <w:rsid w:val="002F2097"/>
    <w:rsid w:val="00300ABB"/>
    <w:rsid w:val="00302901"/>
    <w:rsid w:val="0031256E"/>
    <w:rsid w:val="003D2764"/>
    <w:rsid w:val="003D6D41"/>
    <w:rsid w:val="003F48DF"/>
    <w:rsid w:val="00400281"/>
    <w:rsid w:val="00405BFE"/>
    <w:rsid w:val="0042061D"/>
    <w:rsid w:val="004717C8"/>
    <w:rsid w:val="0047233C"/>
    <w:rsid w:val="00486B8A"/>
    <w:rsid w:val="004C1AFE"/>
    <w:rsid w:val="00506C71"/>
    <w:rsid w:val="0053159C"/>
    <w:rsid w:val="00534AA5"/>
    <w:rsid w:val="00544AD2"/>
    <w:rsid w:val="00580D14"/>
    <w:rsid w:val="005931BF"/>
    <w:rsid w:val="005B2C1F"/>
    <w:rsid w:val="00607306"/>
    <w:rsid w:val="00613693"/>
    <w:rsid w:val="0068579D"/>
    <w:rsid w:val="0069546F"/>
    <w:rsid w:val="00695B47"/>
    <w:rsid w:val="006A6655"/>
    <w:rsid w:val="006B6AD0"/>
    <w:rsid w:val="00761548"/>
    <w:rsid w:val="007A42B0"/>
    <w:rsid w:val="007B0E24"/>
    <w:rsid w:val="007C20F2"/>
    <w:rsid w:val="007D183B"/>
    <w:rsid w:val="008036DE"/>
    <w:rsid w:val="008556F3"/>
    <w:rsid w:val="00866507"/>
    <w:rsid w:val="008A0731"/>
    <w:rsid w:val="008A7550"/>
    <w:rsid w:val="00943F90"/>
    <w:rsid w:val="00970BAE"/>
    <w:rsid w:val="00985094"/>
    <w:rsid w:val="009E74B8"/>
    <w:rsid w:val="009F4661"/>
    <w:rsid w:val="00A23671"/>
    <w:rsid w:val="00A527FF"/>
    <w:rsid w:val="00A56CAD"/>
    <w:rsid w:val="00A77DF6"/>
    <w:rsid w:val="00A85EA6"/>
    <w:rsid w:val="00AA4AC2"/>
    <w:rsid w:val="00AD0BF2"/>
    <w:rsid w:val="00B14C9E"/>
    <w:rsid w:val="00B34D6F"/>
    <w:rsid w:val="00B52A97"/>
    <w:rsid w:val="00B65455"/>
    <w:rsid w:val="00BC2BFA"/>
    <w:rsid w:val="00BD61C5"/>
    <w:rsid w:val="00C048FE"/>
    <w:rsid w:val="00C138CD"/>
    <w:rsid w:val="00C22600"/>
    <w:rsid w:val="00C47A1F"/>
    <w:rsid w:val="00C75766"/>
    <w:rsid w:val="00C77306"/>
    <w:rsid w:val="00C7794F"/>
    <w:rsid w:val="00CA5833"/>
    <w:rsid w:val="00CB6FDF"/>
    <w:rsid w:val="00CC42A6"/>
    <w:rsid w:val="00CC7D0E"/>
    <w:rsid w:val="00CF2D56"/>
    <w:rsid w:val="00D35B4A"/>
    <w:rsid w:val="00D74FFF"/>
    <w:rsid w:val="00DA0671"/>
    <w:rsid w:val="00DA2365"/>
    <w:rsid w:val="00E502A9"/>
    <w:rsid w:val="00E81F3B"/>
    <w:rsid w:val="00E84983"/>
    <w:rsid w:val="00EA7F44"/>
    <w:rsid w:val="00F12D2E"/>
    <w:rsid w:val="00F77DA4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E3AD5A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6507"/>
    <w:pPr>
      <w:spacing w:before="0" w:after="160" w:line="256" w:lineRule="auto"/>
      <w:outlineLvl w:val="0"/>
    </w:pPr>
    <w:rPr>
      <w:rFonts w:eastAsia="Times New Roman" w:cstheme="minorBidi"/>
      <w:b/>
      <w:bCs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ListParagraph">
    <w:name w:val="List Paragraph"/>
    <w:basedOn w:val="Normal"/>
    <w:link w:val="ListParagraphChar"/>
    <w:uiPriority w:val="34"/>
    <w:qFormat/>
    <w:rsid w:val="008556F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66507"/>
    <w:rPr>
      <w:rFonts w:eastAsia="Times New Roman"/>
      <w:b/>
      <w:bCs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66507"/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Props1.xml><?xml version="1.0" encoding="utf-8"?>
<ds:datastoreItem xmlns:ds="http://schemas.openxmlformats.org/officeDocument/2006/customXml" ds:itemID="{8B840A79-5F02-44BD-B0B5-A9317E557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18286E-604C-44B9-8B23-39FFFCFB3945}"/>
</file>

<file path=customXml/itemProps3.xml><?xml version="1.0" encoding="utf-8"?>
<ds:datastoreItem xmlns:ds="http://schemas.openxmlformats.org/officeDocument/2006/customXml" ds:itemID="{3C65501E-509A-4C45-BC1F-EA2D72CB15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83EFA4-FDD8-4191-9B26-3C72F3C358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M4 Corrective action record (CAR)</vt:lpstr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M4 Corrective action record (CAR)</dc:title>
  <dc:subject/>
  <dc:creator>Freshcare Ltd</dc:creator>
  <cp:keywords/>
  <dc:description/>
  <cp:lastModifiedBy>Christa Schwarz</cp:lastModifiedBy>
  <cp:revision>2</cp:revision>
  <cp:lastPrinted>2021-02-16T23:52:00Z</cp:lastPrinted>
  <dcterms:created xsi:type="dcterms:W3CDTF">2021-10-07T05:46:00Z</dcterms:created>
  <dcterms:modified xsi:type="dcterms:W3CDTF">2021-10-07T05:46:00Z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12500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